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9571"/>
      </w:tblGrid>
      <w:tr w:rsidR="00520A52">
        <w:tc>
          <w:tcPr>
            <w:tcW w:w="9571" w:type="dxa"/>
            <w:tcBorders>
              <w:top w:val="single" w:sz="18" w:space="0" w:color="000000"/>
              <w:bottom w:val="single" w:sz="18" w:space="0" w:color="000000"/>
            </w:tcBorders>
          </w:tcPr>
          <w:p w:rsidR="00520A52" w:rsidRDefault="00520A52">
            <w:pPr>
              <w:tabs>
                <w:tab w:val="center" w:pos="4677"/>
                <w:tab w:val="right" w:pos="9355"/>
              </w:tabs>
              <w:jc w:val="center"/>
            </w:pPr>
            <w:r>
              <w:rPr>
                <w:rFonts w:ascii="Arial" w:hAnsi="Arial" w:cs="Arial"/>
              </w:rPr>
              <w:t>Федеральное агентство</w:t>
            </w:r>
          </w:p>
          <w:p w:rsidR="00520A52" w:rsidRDefault="00520A52">
            <w:pPr>
              <w:tabs>
                <w:tab w:val="center" w:pos="4677"/>
                <w:tab w:val="right" w:pos="9355"/>
              </w:tabs>
              <w:jc w:val="center"/>
            </w:pPr>
            <w:r>
              <w:rPr>
                <w:rFonts w:ascii="Arial" w:hAnsi="Arial" w:cs="Arial"/>
              </w:rPr>
              <w:t xml:space="preserve"> по техническому регулированию и метрологии</w:t>
            </w:r>
          </w:p>
        </w:tc>
      </w:tr>
      <w:tr w:rsidR="00520A52" w:rsidRPr="005248C4">
        <w:tc>
          <w:tcPr>
            <w:tcW w:w="9571" w:type="dxa"/>
            <w:tcBorders>
              <w:top w:val="single" w:sz="18" w:space="0" w:color="000000"/>
              <w:bottom w:val="single" w:sz="12" w:space="0" w:color="000000"/>
            </w:tcBorders>
          </w:tcPr>
          <w:p w:rsidR="00520A52" w:rsidRPr="005248C4" w:rsidRDefault="00520A52">
            <w:pPr>
              <w:tabs>
                <w:tab w:val="center" w:pos="4677"/>
                <w:tab w:val="right" w:pos="9355"/>
              </w:tabs>
              <w:jc w:val="both"/>
            </w:pPr>
            <w:r w:rsidRPr="005248C4">
              <w:rPr>
                <w:rFonts w:ascii="Arial" w:hAnsi="Arial" w:cs="Arial"/>
              </w:rPr>
              <w:t xml:space="preserve">  </w:t>
            </w:r>
          </w:p>
          <w:p w:rsidR="00520A52" w:rsidRPr="005248C4" w:rsidRDefault="00520A52">
            <w:pPr>
              <w:tabs>
                <w:tab w:val="center" w:pos="4677"/>
                <w:tab w:val="right" w:pos="9355"/>
              </w:tabs>
              <w:jc w:val="both"/>
            </w:pPr>
            <w:r w:rsidRPr="005248C4">
              <w:rPr>
                <w:rFonts w:ascii="Arial" w:hAnsi="Arial" w:cs="Arial"/>
              </w:rPr>
              <w:t xml:space="preserve">                               </w:t>
            </w:r>
            <w:r>
              <w:rPr>
                <w:rFonts w:ascii="Arial" w:hAnsi="Arial" w:cs="Arial"/>
              </w:rPr>
              <w:t xml:space="preserve">   </w:t>
            </w:r>
            <w:r w:rsidRPr="005248C4">
              <w:rPr>
                <w:rFonts w:ascii="Arial" w:hAnsi="Arial" w:cs="Arial"/>
              </w:rPr>
              <w:t xml:space="preserve"> НАЦИОНАЛЬНЫЙ                                    ГОСТ Р</w:t>
            </w:r>
          </w:p>
          <w:p w:rsidR="00520A52" w:rsidRPr="005248C4" w:rsidRDefault="00520A52">
            <w:pPr>
              <w:tabs>
                <w:tab w:val="center" w:pos="4677"/>
                <w:tab w:val="right" w:pos="9355"/>
              </w:tabs>
              <w:jc w:val="both"/>
            </w:pPr>
            <w:r w:rsidRPr="005248C4">
              <w:rPr>
                <w:rFonts w:ascii="Arial" w:hAnsi="Arial" w:cs="Arial"/>
              </w:rPr>
              <w:t xml:space="preserve">                                        </w:t>
            </w:r>
            <w:proofErr w:type="gramStart"/>
            <w:r w:rsidRPr="005248C4">
              <w:rPr>
                <w:rFonts w:ascii="Arial" w:hAnsi="Arial" w:cs="Arial"/>
              </w:rPr>
              <w:t xml:space="preserve">СТАНДАРТ                                            </w:t>
            </w:r>
            <w:r w:rsidRPr="005248C4">
              <w:rPr>
                <w:rFonts w:ascii="Arial" w:hAnsi="Arial" w:cs="Arial"/>
                <w:i/>
              </w:rPr>
              <w:t>(проект,</w:t>
            </w:r>
            <w:proofErr w:type="gramEnd"/>
          </w:p>
          <w:p w:rsidR="00520A52" w:rsidRPr="005248C4" w:rsidRDefault="00520A52">
            <w:pPr>
              <w:tabs>
                <w:tab w:val="center" w:pos="4677"/>
                <w:tab w:val="right" w:pos="9355"/>
              </w:tabs>
              <w:jc w:val="both"/>
            </w:pPr>
            <w:r w:rsidRPr="005248C4">
              <w:rPr>
                <w:rFonts w:ascii="Arial" w:hAnsi="Arial" w:cs="Arial"/>
              </w:rPr>
              <w:t xml:space="preserve">                                    РОССИЙСКОЙ                                          </w:t>
            </w:r>
            <w:r w:rsidRPr="005248C4">
              <w:rPr>
                <w:rFonts w:ascii="Arial" w:hAnsi="Arial" w:cs="Arial"/>
                <w:i/>
              </w:rPr>
              <w:t>первая</w:t>
            </w:r>
          </w:p>
          <w:p w:rsidR="00520A52" w:rsidRPr="005248C4" w:rsidRDefault="00520A52">
            <w:pPr>
              <w:tabs>
                <w:tab w:val="center" w:pos="4677"/>
                <w:tab w:val="right" w:pos="9355"/>
              </w:tabs>
              <w:jc w:val="both"/>
            </w:pPr>
            <w:r w:rsidRPr="005248C4">
              <w:rPr>
                <w:rFonts w:ascii="Arial" w:hAnsi="Arial" w:cs="Arial"/>
              </w:rPr>
              <w:t xml:space="preserve">                                     ФЕДЕРАЦИИ                                         </w:t>
            </w:r>
            <w:r w:rsidRPr="005248C4">
              <w:rPr>
                <w:rFonts w:ascii="Arial" w:hAnsi="Arial" w:cs="Arial"/>
                <w:i/>
              </w:rPr>
              <w:t>редакция)</w:t>
            </w:r>
          </w:p>
          <w:p w:rsidR="00520A52" w:rsidRPr="005248C4" w:rsidRDefault="00520A52">
            <w:pPr>
              <w:tabs>
                <w:tab w:val="center" w:pos="4677"/>
                <w:tab w:val="right" w:pos="9355"/>
              </w:tabs>
              <w:jc w:val="both"/>
            </w:pPr>
            <w:r w:rsidRPr="005248C4">
              <w:rPr>
                <w:rFonts w:ascii="Arial" w:hAnsi="Arial" w:cs="Arial"/>
              </w:rPr>
              <w:t xml:space="preserve">  </w:t>
            </w:r>
          </w:p>
        </w:tc>
      </w:tr>
    </w:tbl>
    <w:p w:rsidR="00520A52" w:rsidRDefault="00520A52">
      <w:pPr>
        <w:jc w:val="both"/>
        <w:rPr>
          <w:rFonts w:ascii="Arial" w:hAnsi="Arial" w:cs="Arial"/>
        </w:rPr>
      </w:pPr>
    </w:p>
    <w:p w:rsidR="00520A52" w:rsidRDefault="00520A52">
      <w:pPr>
        <w:jc w:val="both"/>
        <w:rPr>
          <w:rFonts w:ascii="Arial" w:hAnsi="Arial" w:cs="Arial"/>
        </w:rPr>
      </w:pPr>
    </w:p>
    <w:p w:rsidR="00520A52" w:rsidRDefault="00520A52">
      <w:pPr>
        <w:jc w:val="center"/>
      </w:pPr>
      <w:r>
        <w:rPr>
          <w:rFonts w:ascii="Arial" w:hAnsi="Arial" w:cs="Arial"/>
        </w:rPr>
        <w:t>Стандартизация в Российской Федерации</w:t>
      </w:r>
    </w:p>
    <w:p w:rsidR="00520A52" w:rsidRDefault="00520A52">
      <w:pPr>
        <w:jc w:val="both"/>
        <w:rPr>
          <w:rFonts w:ascii="Arial" w:hAnsi="Arial" w:cs="Arial"/>
        </w:rPr>
      </w:pPr>
    </w:p>
    <w:p w:rsidR="00520A52" w:rsidRDefault="00520A52">
      <w:pPr>
        <w:jc w:val="both"/>
        <w:rPr>
          <w:rFonts w:ascii="Arial" w:hAnsi="Arial" w:cs="Arial"/>
        </w:rPr>
      </w:pPr>
    </w:p>
    <w:p w:rsidR="00520A52" w:rsidRDefault="00520A52">
      <w:pPr>
        <w:jc w:val="both"/>
        <w:rPr>
          <w:rFonts w:ascii="Arial" w:hAnsi="Arial" w:cs="Arial"/>
        </w:rPr>
      </w:pPr>
    </w:p>
    <w:p w:rsidR="00520A52" w:rsidRDefault="00520A52">
      <w:pPr>
        <w:jc w:val="both"/>
        <w:rPr>
          <w:rFonts w:ascii="Arial" w:hAnsi="Arial" w:cs="Arial"/>
        </w:rPr>
      </w:pPr>
    </w:p>
    <w:p w:rsidR="00520A52" w:rsidRDefault="00520A52">
      <w:pPr>
        <w:jc w:val="center"/>
      </w:pPr>
      <w:r>
        <w:rPr>
          <w:rFonts w:ascii="Arial" w:hAnsi="Arial" w:cs="Arial"/>
        </w:rPr>
        <w:t xml:space="preserve">ИЗДЕЛИЯ ХЛЕБОБУЛОЧНЫЕ ИЗ ПШЕНИЧНОЙ </w:t>
      </w:r>
    </w:p>
    <w:p w:rsidR="00520A52" w:rsidRDefault="00520A52">
      <w:pPr>
        <w:jc w:val="center"/>
      </w:pPr>
      <w:r>
        <w:rPr>
          <w:rFonts w:ascii="Arial" w:hAnsi="Arial" w:cs="Arial"/>
        </w:rPr>
        <w:t>ХЛЕБОПЕКАРНОЙ МУКИ</w:t>
      </w:r>
    </w:p>
    <w:p w:rsidR="00520A52" w:rsidRDefault="00520A52">
      <w:pPr>
        <w:jc w:val="center"/>
        <w:rPr>
          <w:rFonts w:ascii="Arial" w:hAnsi="Arial" w:cs="Arial"/>
        </w:rPr>
      </w:pPr>
    </w:p>
    <w:p w:rsidR="00520A52" w:rsidRDefault="00520A52">
      <w:pPr>
        <w:jc w:val="center"/>
        <w:rPr>
          <w:rFonts w:ascii="Arial" w:hAnsi="Arial" w:cs="Arial"/>
        </w:rPr>
      </w:pPr>
      <w:r>
        <w:rPr>
          <w:rFonts w:ascii="Arial" w:hAnsi="Arial" w:cs="Arial"/>
        </w:rPr>
        <w:t>Метод определения степени черствости</w:t>
      </w: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b/>
        </w:rPr>
      </w:pPr>
    </w:p>
    <w:p w:rsidR="00520A52" w:rsidRDefault="00520A52">
      <w:pPr>
        <w:jc w:val="center"/>
        <w:rPr>
          <w:rFonts w:ascii="Arial" w:hAnsi="Arial" w:cs="Arial"/>
          <w:b/>
        </w:rPr>
      </w:pPr>
    </w:p>
    <w:p w:rsidR="00520A52" w:rsidRDefault="00520A52">
      <w:pPr>
        <w:jc w:val="center"/>
        <w:rPr>
          <w:rFonts w:ascii="Arial" w:hAnsi="Arial" w:cs="Arial"/>
          <w:b/>
        </w:rPr>
      </w:pPr>
    </w:p>
    <w:p w:rsidR="00520A52" w:rsidRDefault="00520A52">
      <w:pPr>
        <w:jc w:val="center"/>
        <w:rPr>
          <w:rFonts w:ascii="Arial" w:hAnsi="Arial" w:cs="Arial"/>
          <w:b/>
        </w:rPr>
      </w:pPr>
    </w:p>
    <w:p w:rsidR="00520A52" w:rsidRDefault="00520A52">
      <w:pPr>
        <w:jc w:val="center"/>
      </w:pPr>
      <w:r>
        <w:rPr>
          <w:rFonts w:ascii="Arial" w:hAnsi="Arial" w:cs="Arial"/>
        </w:rPr>
        <w:t>Настоящий проект стандарта не подлежит применению до его утверждения</w:t>
      </w: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rPr>
          <w:rFonts w:ascii="Arial" w:hAnsi="Arial" w:cs="Arial"/>
        </w:rPr>
      </w:pPr>
    </w:p>
    <w:p w:rsidR="00520A52" w:rsidRDefault="00520A52">
      <w:pPr>
        <w:jc w:val="center"/>
      </w:pPr>
      <w:r>
        <w:rPr>
          <w:rFonts w:ascii="Arial" w:hAnsi="Arial" w:cs="Arial"/>
        </w:rPr>
        <w:t>Москва</w:t>
      </w:r>
    </w:p>
    <w:p w:rsidR="00520A52" w:rsidRPr="00882F7F" w:rsidRDefault="00520A52">
      <w:pPr>
        <w:jc w:val="center"/>
      </w:pPr>
      <w:proofErr w:type="spellStart"/>
      <w:r w:rsidRPr="00882F7F">
        <w:rPr>
          <w:rFonts w:ascii="Arial" w:hAnsi="Arial" w:cs="Arial"/>
        </w:rPr>
        <w:t>Стандартинформ</w:t>
      </w:r>
      <w:proofErr w:type="spellEnd"/>
    </w:p>
    <w:p w:rsidR="00520A52" w:rsidRDefault="00520A52">
      <w:pPr>
        <w:jc w:val="center"/>
      </w:pPr>
      <w:r>
        <w:rPr>
          <w:rFonts w:ascii="Arial" w:hAnsi="Arial" w:cs="Arial"/>
        </w:rPr>
        <w:t>2021</w:t>
      </w:r>
    </w:p>
    <w:p w:rsidR="00520A52" w:rsidRDefault="00520A52">
      <w:pPr>
        <w:jc w:val="right"/>
        <w:rPr>
          <w:rFonts w:ascii="Arial" w:hAnsi="Arial" w:cs="Arial"/>
        </w:rPr>
      </w:pPr>
    </w:p>
    <w:p w:rsidR="00520A52" w:rsidRDefault="00520A52">
      <w:pPr>
        <w:jc w:val="right"/>
        <w:rPr>
          <w:rFonts w:ascii="Arial" w:hAnsi="Arial" w:cs="Arial"/>
        </w:rPr>
      </w:pPr>
    </w:p>
    <w:p w:rsidR="00520A52" w:rsidRDefault="00520A52">
      <w:pPr>
        <w:jc w:val="center"/>
      </w:pPr>
      <w:r>
        <w:rPr>
          <w:rFonts w:ascii="Arial" w:hAnsi="Arial" w:cs="Arial"/>
          <w:b/>
        </w:rPr>
        <w:t>Предисловие</w:t>
      </w:r>
    </w:p>
    <w:p w:rsidR="00520A52" w:rsidRDefault="00520A52">
      <w:pPr>
        <w:ind w:firstLine="720"/>
        <w:jc w:val="both"/>
        <w:rPr>
          <w:rFonts w:ascii="Arial" w:hAnsi="Arial" w:cs="Arial"/>
          <w:b/>
        </w:rPr>
      </w:pPr>
    </w:p>
    <w:p w:rsidR="00520A52" w:rsidRDefault="00520A52">
      <w:pPr>
        <w:ind w:firstLine="720"/>
        <w:jc w:val="both"/>
      </w:pPr>
      <w:r>
        <w:rPr>
          <w:rFonts w:ascii="Arial" w:hAnsi="Arial" w:cs="Arial"/>
        </w:rPr>
        <w:t>1 РАЗРАБОТАН Федеральным государственным автономным научным учреждением «Научно-исследовательский институт хлебопекарной промышленности» (ФГАНУ НИИХП)</w:t>
      </w:r>
    </w:p>
    <w:p w:rsidR="00520A52" w:rsidRDefault="00520A52">
      <w:pPr>
        <w:ind w:firstLine="720"/>
        <w:jc w:val="both"/>
        <w:rPr>
          <w:rFonts w:ascii="Arial" w:hAnsi="Arial" w:cs="Arial"/>
        </w:rPr>
      </w:pPr>
    </w:p>
    <w:p w:rsidR="00520A52" w:rsidRDefault="00520A52">
      <w:pPr>
        <w:ind w:firstLine="540"/>
        <w:jc w:val="both"/>
      </w:pPr>
      <w:r>
        <w:rPr>
          <w:rFonts w:ascii="Arial" w:hAnsi="Arial" w:cs="Arial"/>
        </w:rPr>
        <w:t xml:space="preserve">   2 ВНЕСЕН Техническим комитетом по стандартизации ТК 003 «Хлебобулочные и макаронные изделия»</w:t>
      </w:r>
    </w:p>
    <w:p w:rsidR="00520A52" w:rsidRDefault="00520A52">
      <w:pPr>
        <w:ind w:firstLine="540"/>
        <w:jc w:val="both"/>
        <w:rPr>
          <w:rFonts w:ascii="Arial" w:hAnsi="Arial" w:cs="Arial"/>
        </w:rPr>
      </w:pPr>
    </w:p>
    <w:p w:rsidR="00520A52" w:rsidRDefault="00520A52">
      <w:pPr>
        <w:ind w:firstLine="540"/>
        <w:jc w:val="both"/>
      </w:pPr>
      <w:r>
        <w:rPr>
          <w:rFonts w:ascii="Arial" w:hAnsi="Arial" w:cs="Arial"/>
        </w:rPr>
        <w:t xml:space="preserve">   3 УТВЕРЖДЕН И ВВЕДЕН В ДЕЙСТВИЕ Приказом Федерального агентства по техническому регулированию и метрологии</w:t>
      </w:r>
    </w:p>
    <w:p w:rsidR="00520A52" w:rsidRDefault="00520A52">
      <w:pPr>
        <w:ind w:firstLine="540"/>
        <w:jc w:val="both"/>
        <w:rPr>
          <w:rFonts w:ascii="Arial" w:hAnsi="Arial" w:cs="Arial"/>
        </w:rPr>
      </w:pPr>
    </w:p>
    <w:p w:rsidR="00520A52" w:rsidRDefault="00520A52">
      <w:pPr>
        <w:ind w:firstLine="540"/>
        <w:jc w:val="both"/>
      </w:pPr>
      <w:r>
        <w:rPr>
          <w:rFonts w:ascii="Arial" w:hAnsi="Arial" w:cs="Arial"/>
        </w:rPr>
        <w:t xml:space="preserve">   4 ВВЕДЕН ВПЕРВЫЕ</w:t>
      </w:r>
    </w:p>
    <w:p w:rsidR="00520A52" w:rsidRDefault="00520A52">
      <w:pPr>
        <w:ind w:firstLine="540"/>
        <w:jc w:val="both"/>
        <w:rPr>
          <w:rFonts w:ascii="Arial" w:hAnsi="Arial" w:cs="Arial"/>
        </w:rPr>
      </w:pPr>
    </w:p>
    <w:p w:rsidR="00520A52" w:rsidRDefault="00520A52">
      <w:pPr>
        <w:ind w:firstLine="397"/>
        <w:jc w:val="both"/>
      </w:pPr>
      <w:r>
        <w:rPr>
          <w:rFonts w:ascii="Arial" w:hAnsi="Arial" w:cs="Arial"/>
          <w:i/>
          <w:iCs/>
          <w:sz w:val="24"/>
          <w:szCs w:val="24"/>
        </w:rPr>
        <w:t xml:space="preserve">      Правила применения настоящего стандарта установлены в статье 26 Федерального закона «О стандартизации».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rFonts w:ascii="Arial" w:hAnsi="Arial" w:cs="Arial"/>
          <w:i/>
          <w:iCs/>
          <w:sz w:val="24"/>
          <w:szCs w:val="24"/>
          <w:lang w:val="en-US"/>
        </w:rPr>
        <w:t>www</w:t>
      </w:r>
      <w:r>
        <w:rPr>
          <w:rFonts w:ascii="Arial" w:hAnsi="Arial" w:cs="Arial"/>
          <w:i/>
          <w:iCs/>
          <w:sz w:val="24"/>
          <w:szCs w:val="24"/>
        </w:rPr>
        <w:t>.</w:t>
      </w:r>
      <w:proofErr w:type="spellStart"/>
      <w:r>
        <w:rPr>
          <w:rFonts w:ascii="Arial" w:hAnsi="Arial" w:cs="Arial"/>
          <w:i/>
          <w:iCs/>
          <w:sz w:val="24"/>
          <w:szCs w:val="24"/>
          <w:lang w:val="en-US"/>
        </w:rPr>
        <w:t>gost</w:t>
      </w:r>
      <w:proofErr w:type="spellEnd"/>
      <w:r>
        <w:rPr>
          <w:rFonts w:ascii="Arial" w:hAnsi="Arial" w:cs="Arial"/>
          <w:i/>
          <w:iCs/>
          <w:sz w:val="24"/>
          <w:szCs w:val="24"/>
        </w:rPr>
        <w:t>.</w:t>
      </w:r>
      <w:proofErr w:type="spellStart"/>
      <w:r>
        <w:rPr>
          <w:rFonts w:ascii="Arial" w:hAnsi="Arial" w:cs="Arial"/>
          <w:i/>
          <w:iCs/>
          <w:sz w:val="24"/>
          <w:szCs w:val="24"/>
          <w:lang w:val="en-US"/>
        </w:rPr>
        <w:t>ru</w:t>
      </w:r>
      <w:proofErr w:type="spellEnd"/>
      <w:r>
        <w:rPr>
          <w:rFonts w:ascii="Arial" w:hAnsi="Arial" w:cs="Arial"/>
          <w:i/>
          <w:iCs/>
          <w:sz w:val="24"/>
          <w:szCs w:val="24"/>
        </w:rPr>
        <w:t>)</w:t>
      </w:r>
    </w:p>
    <w:p w:rsidR="00520A52" w:rsidRDefault="00520A52">
      <w:pPr>
        <w:ind w:firstLine="397"/>
        <w:jc w:val="both"/>
        <w:rPr>
          <w:rFonts w:ascii="Arial" w:hAnsi="Arial" w:cs="Arial"/>
          <w:i/>
          <w:iCs/>
          <w:sz w:val="24"/>
          <w:szCs w:val="24"/>
        </w:rPr>
      </w:pPr>
    </w:p>
    <w:p w:rsidR="00520A52" w:rsidRDefault="00520A52">
      <w:pPr>
        <w:ind w:firstLine="540"/>
        <w:rPr>
          <w:rFonts w:ascii="Arial" w:hAnsi="Arial" w:cs="Arial"/>
          <w:i/>
          <w:iCs/>
          <w:sz w:val="24"/>
          <w:szCs w:val="24"/>
        </w:rPr>
      </w:pPr>
    </w:p>
    <w:p w:rsidR="00520A52" w:rsidRDefault="00520A52">
      <w:pPr>
        <w:ind w:firstLine="540"/>
        <w:jc w:val="both"/>
        <w:rPr>
          <w:rFonts w:ascii="Arial" w:hAnsi="Arial" w:cs="Arial"/>
          <w:i/>
          <w:iCs/>
          <w:sz w:val="24"/>
          <w:szCs w:val="24"/>
        </w:rPr>
      </w:pPr>
    </w:p>
    <w:p w:rsidR="00520A52" w:rsidRDefault="00520A52">
      <w:pPr>
        <w:ind w:firstLine="540"/>
        <w:jc w:val="both"/>
        <w:rPr>
          <w:rFonts w:ascii="Arial" w:hAnsi="Arial" w:cs="Arial"/>
          <w:i/>
          <w:iCs/>
          <w:sz w:val="24"/>
          <w:szCs w:val="24"/>
        </w:rPr>
      </w:pPr>
    </w:p>
    <w:p w:rsidR="00520A52" w:rsidRDefault="00520A52">
      <w:pPr>
        <w:ind w:firstLine="540"/>
        <w:rPr>
          <w:rFonts w:ascii="Arial" w:hAnsi="Arial" w:cs="Arial"/>
          <w:i/>
          <w:iCs/>
          <w:sz w:val="24"/>
          <w:szCs w:val="24"/>
        </w:rPr>
      </w:pPr>
    </w:p>
    <w:p w:rsidR="00520A52" w:rsidRDefault="00520A52">
      <w:pPr>
        <w:ind w:firstLine="540"/>
        <w:rPr>
          <w:rFonts w:ascii="Arial" w:hAnsi="Arial" w:cs="Arial"/>
          <w:i/>
          <w:iCs/>
          <w:sz w:val="24"/>
          <w:szCs w:val="24"/>
        </w:rPr>
      </w:pPr>
    </w:p>
    <w:p w:rsidR="00520A52" w:rsidRDefault="00520A52">
      <w:pPr>
        <w:ind w:firstLine="540"/>
        <w:rPr>
          <w:rFonts w:ascii="Arial" w:hAnsi="Arial" w:cs="Arial"/>
          <w:i/>
          <w:iCs/>
          <w:sz w:val="24"/>
          <w:szCs w:val="24"/>
        </w:rPr>
      </w:pPr>
    </w:p>
    <w:p w:rsidR="00520A52" w:rsidRDefault="00520A52">
      <w:pPr>
        <w:ind w:firstLine="540"/>
        <w:rPr>
          <w:rFonts w:ascii="Arial" w:hAnsi="Arial" w:cs="Arial"/>
          <w:sz w:val="24"/>
          <w:szCs w:val="24"/>
        </w:rPr>
      </w:pPr>
    </w:p>
    <w:p w:rsidR="00520A52" w:rsidRDefault="00520A52">
      <w:pPr>
        <w:ind w:firstLine="540"/>
        <w:rPr>
          <w:rFonts w:ascii="Arial" w:hAnsi="Arial" w:cs="Arial"/>
        </w:rPr>
      </w:pPr>
    </w:p>
    <w:p w:rsidR="00520A52" w:rsidRDefault="00520A52">
      <w:pPr>
        <w:ind w:firstLine="540"/>
        <w:rPr>
          <w:rFonts w:ascii="Arial" w:hAnsi="Arial" w:cs="Arial"/>
        </w:rPr>
      </w:pPr>
    </w:p>
    <w:p w:rsidR="00520A52" w:rsidRDefault="00520A52">
      <w:pPr>
        <w:ind w:firstLine="540"/>
        <w:rPr>
          <w:rFonts w:ascii="Arial" w:hAnsi="Arial" w:cs="Arial"/>
        </w:rPr>
      </w:pPr>
    </w:p>
    <w:p w:rsidR="00520A52" w:rsidRDefault="00520A52">
      <w:pPr>
        <w:ind w:firstLine="540"/>
        <w:rPr>
          <w:rFonts w:ascii="Arial" w:hAnsi="Arial" w:cs="Arial"/>
        </w:rPr>
      </w:pPr>
    </w:p>
    <w:p w:rsidR="00520A52" w:rsidRDefault="00520A52">
      <w:pPr>
        <w:ind w:firstLine="540"/>
        <w:rPr>
          <w:rFonts w:ascii="Arial" w:hAnsi="Arial" w:cs="Arial"/>
        </w:rPr>
      </w:pPr>
    </w:p>
    <w:p w:rsidR="00520A52" w:rsidRDefault="00520A52">
      <w:pPr>
        <w:ind w:firstLine="540"/>
        <w:rPr>
          <w:rFonts w:ascii="Arial" w:hAnsi="Arial" w:cs="Arial"/>
        </w:rPr>
      </w:pPr>
    </w:p>
    <w:p w:rsidR="00520A52" w:rsidRPr="00423DCE" w:rsidRDefault="00520A52">
      <w:pPr>
        <w:ind w:firstLine="540"/>
        <w:rPr>
          <w:rFonts w:ascii="Arial" w:hAnsi="Arial" w:cs="Arial"/>
        </w:rPr>
      </w:pPr>
    </w:p>
    <w:p w:rsidR="00520A52" w:rsidRPr="00423DCE" w:rsidRDefault="00520A52">
      <w:pPr>
        <w:ind w:firstLine="540"/>
        <w:rPr>
          <w:rFonts w:ascii="Arial" w:hAnsi="Arial" w:cs="Arial"/>
        </w:rPr>
      </w:pPr>
    </w:p>
    <w:p w:rsidR="00520A52" w:rsidRDefault="00520A52">
      <w:pPr>
        <w:ind w:firstLine="540"/>
        <w:rPr>
          <w:rFonts w:ascii="Arial" w:hAnsi="Arial" w:cs="Arial"/>
        </w:rPr>
      </w:pPr>
    </w:p>
    <w:p w:rsidR="00520A52" w:rsidRDefault="00520A52">
      <w:pPr>
        <w:ind w:firstLine="540"/>
        <w:rPr>
          <w:rFonts w:ascii="Arial" w:hAnsi="Arial" w:cs="Arial"/>
        </w:rPr>
        <w:sectPr w:rsidR="00520A52" w:rsidSect="004B4151">
          <w:headerReference w:type="default" r:id="rId8"/>
          <w:footerReference w:type="default" r:id="rId9"/>
          <w:pgSz w:w="11906" w:h="16838"/>
          <w:pgMar w:top="1134" w:right="850" w:bottom="1134" w:left="1701" w:header="708" w:footer="720" w:gutter="0"/>
          <w:pgNumType w:fmt="upperRoman"/>
          <w:cols w:space="720"/>
          <w:titlePg/>
          <w:docGrid w:linePitch="381"/>
        </w:sectPr>
      </w:pPr>
    </w:p>
    <w:p w:rsidR="00520A52" w:rsidRPr="00736553" w:rsidRDefault="00520A52">
      <w:pPr>
        <w:jc w:val="center"/>
      </w:pPr>
      <w:r w:rsidRPr="00736553">
        <w:lastRenderedPageBreak/>
        <w:t>НАЦИОНАЛЬНЫЙ СТАНДАРТ РОССИЙСКОЙ ФЕДЕРАЦИИ</w:t>
      </w:r>
    </w:p>
    <w:tbl>
      <w:tblPr>
        <w:tblW w:w="0" w:type="auto"/>
        <w:tblLayout w:type="fixed"/>
        <w:tblLook w:val="0000"/>
      </w:tblPr>
      <w:tblGrid>
        <w:gridCol w:w="9571"/>
      </w:tblGrid>
      <w:tr w:rsidR="00520A52" w:rsidRPr="004E5487">
        <w:tc>
          <w:tcPr>
            <w:tcW w:w="9571" w:type="dxa"/>
            <w:tcBorders>
              <w:top w:val="single" w:sz="18" w:space="0" w:color="000000"/>
              <w:bottom w:val="single" w:sz="4" w:space="0" w:color="000000"/>
            </w:tcBorders>
          </w:tcPr>
          <w:p w:rsidR="00520A52" w:rsidRPr="00736553" w:rsidRDefault="00520A52">
            <w:pPr>
              <w:tabs>
                <w:tab w:val="center" w:pos="4677"/>
                <w:tab w:val="right" w:pos="9355"/>
              </w:tabs>
              <w:snapToGrid w:val="0"/>
              <w:jc w:val="center"/>
            </w:pPr>
          </w:p>
          <w:p w:rsidR="005B3748" w:rsidRPr="00736553" w:rsidRDefault="00520A52">
            <w:pPr>
              <w:tabs>
                <w:tab w:val="center" w:pos="4677"/>
                <w:tab w:val="right" w:pos="9355"/>
              </w:tabs>
              <w:jc w:val="center"/>
            </w:pPr>
            <w:r w:rsidRPr="00736553">
              <w:t xml:space="preserve">ИЗДЕЛИЯ ХЛЕБОБУЛОЧНЫЕ </w:t>
            </w:r>
          </w:p>
          <w:p w:rsidR="00520A52" w:rsidRPr="00736553" w:rsidRDefault="00520A52">
            <w:pPr>
              <w:tabs>
                <w:tab w:val="center" w:pos="4677"/>
                <w:tab w:val="right" w:pos="9355"/>
              </w:tabs>
              <w:jc w:val="center"/>
            </w:pPr>
            <w:r w:rsidRPr="00736553">
              <w:t>ИЗ ПШЕНИЧНОЙ МУКИ</w:t>
            </w:r>
          </w:p>
          <w:p w:rsidR="00520A52" w:rsidRPr="00736553" w:rsidRDefault="00520A52">
            <w:pPr>
              <w:tabs>
                <w:tab w:val="center" w:pos="4677"/>
                <w:tab w:val="right" w:pos="9355"/>
              </w:tabs>
              <w:jc w:val="center"/>
            </w:pPr>
          </w:p>
          <w:p w:rsidR="00520A52" w:rsidRPr="00736553" w:rsidRDefault="00520A52">
            <w:pPr>
              <w:tabs>
                <w:tab w:val="center" w:pos="4677"/>
                <w:tab w:val="right" w:pos="9355"/>
              </w:tabs>
              <w:jc w:val="center"/>
            </w:pPr>
            <w:r w:rsidRPr="00736553">
              <w:t>Метод определения черств</w:t>
            </w:r>
            <w:r w:rsidR="005B3748" w:rsidRPr="00736553">
              <w:t>ения</w:t>
            </w:r>
          </w:p>
          <w:p w:rsidR="00520A52" w:rsidRPr="00736553" w:rsidRDefault="00520A52" w:rsidP="000415CC">
            <w:pPr>
              <w:tabs>
                <w:tab w:val="left" w:pos="6774"/>
              </w:tabs>
            </w:pPr>
            <w:r w:rsidRPr="00736553">
              <w:tab/>
            </w:r>
          </w:p>
          <w:p w:rsidR="00520A52" w:rsidRPr="00736553" w:rsidRDefault="00520A52" w:rsidP="008B7EC0">
            <w:pPr>
              <w:jc w:val="center"/>
              <w:rPr>
                <w:lang w:val="en-US"/>
              </w:rPr>
            </w:pPr>
            <w:r w:rsidRPr="00736553">
              <w:rPr>
                <w:lang w:val="en-US"/>
              </w:rPr>
              <w:t xml:space="preserve">Bakery products made from wheat flour. </w:t>
            </w:r>
          </w:p>
          <w:p w:rsidR="00520A52" w:rsidRPr="00736553" w:rsidRDefault="00520A52" w:rsidP="005248C4">
            <w:pPr>
              <w:jc w:val="center"/>
              <w:rPr>
                <w:lang w:val="en-US"/>
              </w:rPr>
            </w:pPr>
            <w:r w:rsidRPr="00736553">
              <w:rPr>
                <w:lang w:val="en-US"/>
              </w:rPr>
              <w:t>Method for the determination of staling</w:t>
            </w:r>
          </w:p>
        </w:tc>
      </w:tr>
    </w:tbl>
    <w:p w:rsidR="00520A52" w:rsidRPr="00736553" w:rsidRDefault="00520A52">
      <w:pPr>
        <w:jc w:val="both"/>
        <w:rPr>
          <w:lang w:val="en-US"/>
        </w:rPr>
      </w:pPr>
    </w:p>
    <w:p w:rsidR="00520A52" w:rsidRPr="00E1101D" w:rsidRDefault="00520A52">
      <w:pPr>
        <w:jc w:val="center"/>
      </w:pPr>
      <w:r w:rsidRPr="00E1101D">
        <w:rPr>
          <w:lang w:val="en-US"/>
        </w:rPr>
        <w:t xml:space="preserve">                                          </w:t>
      </w:r>
      <w:r w:rsidRPr="00E1101D">
        <w:t>Дата введения</w:t>
      </w:r>
    </w:p>
    <w:p w:rsidR="00520A52" w:rsidRPr="00E1101D" w:rsidRDefault="00520A52">
      <w:pPr>
        <w:jc w:val="both"/>
      </w:pPr>
    </w:p>
    <w:p w:rsidR="00520A52" w:rsidRPr="00E1101D" w:rsidRDefault="00520A52" w:rsidP="00736553">
      <w:pPr>
        <w:spacing w:line="360" w:lineRule="auto"/>
        <w:ind w:firstLine="540"/>
        <w:jc w:val="both"/>
      </w:pPr>
      <w:r w:rsidRPr="00E1101D">
        <w:rPr>
          <w:b/>
        </w:rPr>
        <w:t>1 Область применения</w:t>
      </w:r>
    </w:p>
    <w:p w:rsidR="00520A52" w:rsidRPr="00736553" w:rsidRDefault="00520A52" w:rsidP="00736553">
      <w:pPr>
        <w:spacing w:line="360" w:lineRule="auto"/>
        <w:ind w:firstLine="540"/>
        <w:jc w:val="both"/>
      </w:pPr>
      <w:r w:rsidRPr="00736553">
        <w:t xml:space="preserve">Настоящий стандарт распространяется на хлебобулочные изделия из пшеничной муки массой </w:t>
      </w:r>
      <w:r w:rsidR="00570EC0" w:rsidRPr="00736553">
        <w:t xml:space="preserve">не менее </w:t>
      </w:r>
      <w:r w:rsidRPr="00736553">
        <w:t xml:space="preserve">300г (далее – хлебобулочные изделия) и устанавливает метод </w:t>
      </w:r>
      <w:proofErr w:type="gramStart"/>
      <w:r w:rsidRPr="00736553">
        <w:t>определения степени черствости мякиша изделий</w:t>
      </w:r>
      <w:proofErr w:type="gramEnd"/>
      <w:r w:rsidRPr="00736553">
        <w:t>.</w:t>
      </w:r>
    </w:p>
    <w:p w:rsidR="00520A52" w:rsidRPr="00736553" w:rsidRDefault="00520A52" w:rsidP="00736553">
      <w:pPr>
        <w:spacing w:line="360" w:lineRule="auto"/>
        <w:ind w:firstLine="540"/>
        <w:jc w:val="both"/>
      </w:pPr>
      <w:r w:rsidRPr="00736553">
        <w:t>Настоящий стандарт не распространяется на нарезанные изделия</w:t>
      </w:r>
      <w:r w:rsidR="00570EC0" w:rsidRPr="00736553">
        <w:t>,</w:t>
      </w:r>
      <w:r w:rsidRPr="00736553">
        <w:t xml:space="preserve"> изделия пониженной влажности</w:t>
      </w:r>
      <w:r w:rsidR="00570EC0" w:rsidRPr="00736553">
        <w:t xml:space="preserve"> и изделия с начинками</w:t>
      </w:r>
      <w:r w:rsidRPr="00736553">
        <w:t>.</w:t>
      </w:r>
    </w:p>
    <w:p w:rsidR="00520A52" w:rsidRPr="00E1101D" w:rsidRDefault="00520A52" w:rsidP="00736553">
      <w:pPr>
        <w:spacing w:line="360" w:lineRule="auto"/>
        <w:ind w:firstLine="540"/>
        <w:jc w:val="both"/>
        <w:rPr>
          <w:sz w:val="24"/>
          <w:szCs w:val="24"/>
        </w:rPr>
      </w:pPr>
    </w:p>
    <w:p w:rsidR="00520A52" w:rsidRPr="00E1101D" w:rsidRDefault="00520A52" w:rsidP="00736553">
      <w:pPr>
        <w:spacing w:line="360" w:lineRule="auto"/>
        <w:ind w:firstLine="720"/>
        <w:jc w:val="both"/>
      </w:pPr>
      <w:r w:rsidRPr="00E1101D">
        <w:rPr>
          <w:b/>
        </w:rPr>
        <w:t>2 Нормативные ссылки</w:t>
      </w:r>
    </w:p>
    <w:p w:rsidR="00520A52" w:rsidRPr="00736553" w:rsidRDefault="00520A52" w:rsidP="00736553">
      <w:pPr>
        <w:spacing w:line="360" w:lineRule="auto"/>
        <w:ind w:firstLine="720"/>
        <w:jc w:val="both"/>
      </w:pPr>
      <w:r w:rsidRPr="00736553">
        <w:t xml:space="preserve">В настоящем стандарте использованы ссылки на следующие </w:t>
      </w:r>
      <w:r w:rsidRPr="00736553">
        <w:rPr>
          <w:color w:val="000000"/>
        </w:rPr>
        <w:t>стандарты</w:t>
      </w:r>
      <w:r w:rsidRPr="00736553">
        <w:t>:</w:t>
      </w:r>
    </w:p>
    <w:p w:rsidR="00520A52" w:rsidRPr="00736553" w:rsidRDefault="00520A52" w:rsidP="00736553">
      <w:pPr>
        <w:numPr>
          <w:ilvl w:val="0"/>
          <w:numId w:val="1"/>
        </w:numPr>
        <w:spacing w:line="360" w:lineRule="auto"/>
        <w:ind w:firstLine="709"/>
        <w:jc w:val="both"/>
      </w:pPr>
      <w:r w:rsidRPr="00736553">
        <w:t>ГОСТ 4543-71 Прокат из легированной конструкционной стали. Технические условия</w:t>
      </w:r>
    </w:p>
    <w:p w:rsidR="00520A52" w:rsidRPr="00736553" w:rsidRDefault="00520A52" w:rsidP="00736553">
      <w:pPr>
        <w:numPr>
          <w:ilvl w:val="0"/>
          <w:numId w:val="1"/>
        </w:numPr>
        <w:spacing w:line="360" w:lineRule="auto"/>
        <w:ind w:firstLine="709"/>
        <w:jc w:val="both"/>
      </w:pPr>
      <w:r w:rsidRPr="00736553">
        <w:t>ГОСТ 10007-80 Фторопласт-4. Технические условия</w:t>
      </w:r>
    </w:p>
    <w:p w:rsidR="00520A52" w:rsidRPr="00736553" w:rsidRDefault="00520A52" w:rsidP="00736553">
      <w:pPr>
        <w:numPr>
          <w:ilvl w:val="0"/>
          <w:numId w:val="1"/>
        </w:numPr>
        <w:spacing w:line="360" w:lineRule="auto"/>
        <w:ind w:firstLine="709"/>
        <w:jc w:val="both"/>
      </w:pPr>
      <w:r w:rsidRPr="00736553">
        <w:t xml:space="preserve">ГОСТ 21094-75 Хлеб и хлебобулочные изделия. Метод определения влажности </w:t>
      </w:r>
    </w:p>
    <w:p w:rsidR="00520A52" w:rsidRPr="00736553" w:rsidRDefault="00520A52" w:rsidP="00736553">
      <w:pPr>
        <w:spacing w:line="360" w:lineRule="auto"/>
        <w:ind w:firstLine="709"/>
        <w:jc w:val="both"/>
      </w:pPr>
      <w:r w:rsidRPr="00736553">
        <w:t>ГОСТ 32677</w:t>
      </w:r>
      <w:r w:rsidR="003A26C7">
        <w:t>-2014</w:t>
      </w:r>
      <w:r w:rsidRPr="00736553">
        <w:t xml:space="preserve">  Изделия хлебобулочные. Термины и определения</w:t>
      </w:r>
    </w:p>
    <w:p w:rsidR="00520A52" w:rsidRPr="00736553" w:rsidRDefault="00520A52" w:rsidP="00736553">
      <w:pPr>
        <w:pStyle w:val="1"/>
        <w:spacing w:before="0" w:after="0" w:line="360" w:lineRule="auto"/>
        <w:ind w:firstLine="709"/>
        <w:jc w:val="both"/>
        <w:rPr>
          <w:rFonts w:ascii="Times New Roman" w:hAnsi="Times New Roman" w:cs="Times New Roman"/>
          <w:b w:val="0"/>
          <w:sz w:val="28"/>
          <w:szCs w:val="28"/>
        </w:rPr>
      </w:pPr>
      <w:r w:rsidRPr="00736553">
        <w:rPr>
          <w:rFonts w:ascii="Times New Roman" w:hAnsi="Times New Roman" w:cs="Times New Roman"/>
          <w:b w:val="0"/>
          <w:sz w:val="28"/>
          <w:szCs w:val="28"/>
        </w:rPr>
        <w:lastRenderedPageBreak/>
        <w:t xml:space="preserve">ГОСТ </w:t>
      </w:r>
      <w:proofErr w:type="gramStart"/>
      <w:r w:rsidRPr="00736553">
        <w:rPr>
          <w:rFonts w:ascii="Times New Roman" w:hAnsi="Times New Roman" w:cs="Times New Roman"/>
          <w:b w:val="0"/>
          <w:sz w:val="28"/>
          <w:szCs w:val="28"/>
        </w:rPr>
        <w:t>Р</w:t>
      </w:r>
      <w:proofErr w:type="gramEnd"/>
      <w:r w:rsidRPr="00736553">
        <w:rPr>
          <w:rFonts w:ascii="Times New Roman" w:hAnsi="Times New Roman" w:cs="Times New Roman"/>
          <w:b w:val="0"/>
          <w:sz w:val="28"/>
          <w:szCs w:val="28"/>
        </w:rPr>
        <w:t xml:space="preserve"> </w:t>
      </w:r>
      <w:r w:rsidRPr="00736553">
        <w:rPr>
          <w:rFonts w:ascii="Times New Roman" w:hAnsi="Times New Roman" w:cs="Times New Roman"/>
          <w:b w:val="0"/>
          <w:spacing w:val="2"/>
          <w:sz w:val="28"/>
          <w:szCs w:val="28"/>
        </w:rPr>
        <w:t>53228-2008 Весы</w:t>
      </w:r>
      <w:r w:rsidRPr="00736553">
        <w:rPr>
          <w:rFonts w:ascii="Times New Roman" w:hAnsi="Times New Roman" w:cs="Times New Roman"/>
          <w:b w:val="0"/>
          <w:sz w:val="28"/>
          <w:szCs w:val="28"/>
        </w:rPr>
        <w:t xml:space="preserve"> неавтоматического действия. Часть 1. Метрологические и технические требования. Испытания </w:t>
      </w:r>
    </w:p>
    <w:p w:rsidR="00520A52" w:rsidRPr="00736553" w:rsidRDefault="00520A52" w:rsidP="00736553">
      <w:pPr>
        <w:spacing w:line="360" w:lineRule="auto"/>
        <w:ind w:firstLine="709"/>
        <w:jc w:val="both"/>
        <w:rPr>
          <w:bCs/>
          <w:spacing w:val="2"/>
          <w:kern w:val="2"/>
          <w:lang w:eastAsia="ko-KR"/>
        </w:rPr>
      </w:pPr>
      <w:r w:rsidRPr="00736553">
        <w:rPr>
          <w:bCs/>
          <w:spacing w:val="2"/>
          <w:kern w:val="2"/>
          <w:lang w:eastAsia="ko-KR"/>
        </w:rPr>
        <w:t xml:space="preserve">ГОСТ </w:t>
      </w:r>
      <w:proofErr w:type="gramStart"/>
      <w:r w:rsidRPr="00736553">
        <w:rPr>
          <w:bCs/>
          <w:spacing w:val="2"/>
          <w:kern w:val="2"/>
          <w:lang w:eastAsia="ko-KR"/>
        </w:rPr>
        <w:t>Р</w:t>
      </w:r>
      <w:proofErr w:type="gramEnd"/>
      <w:r w:rsidRPr="00736553">
        <w:rPr>
          <w:bCs/>
          <w:spacing w:val="2"/>
          <w:kern w:val="2"/>
          <w:lang w:eastAsia="ko-KR"/>
        </w:rPr>
        <w:t xml:space="preserve"> ИСО 5725-6</w:t>
      </w:r>
      <w:r w:rsidRPr="00736553">
        <w:t>-2002</w:t>
      </w:r>
      <w:r w:rsidRPr="00736553">
        <w:rPr>
          <w:lang w:eastAsia="ru-RU"/>
        </w:rPr>
        <w:t xml:space="preserve"> </w:t>
      </w:r>
      <w:r w:rsidRPr="00736553">
        <w:rPr>
          <w:bCs/>
          <w:spacing w:val="2"/>
          <w:kern w:val="2"/>
          <w:lang w:eastAsia="ko-KR"/>
        </w:rPr>
        <w:t xml:space="preserve"> Точность (правильность и </w:t>
      </w:r>
      <w:proofErr w:type="spellStart"/>
      <w:r w:rsidRPr="00736553">
        <w:rPr>
          <w:bCs/>
          <w:spacing w:val="2"/>
          <w:kern w:val="2"/>
          <w:lang w:eastAsia="ko-KR"/>
        </w:rPr>
        <w:t>прецизионность</w:t>
      </w:r>
      <w:proofErr w:type="spellEnd"/>
      <w:r w:rsidRPr="00736553">
        <w:rPr>
          <w:bCs/>
          <w:spacing w:val="2"/>
          <w:kern w:val="2"/>
          <w:lang w:eastAsia="ko-KR"/>
        </w:rPr>
        <w:t>) методов и результатов измерений. Часть 6. Использование значений точности на практике</w:t>
      </w:r>
    </w:p>
    <w:p w:rsidR="00520A52" w:rsidRPr="00736553" w:rsidRDefault="00520A52" w:rsidP="00736553">
      <w:pPr>
        <w:pStyle w:val="1"/>
        <w:spacing w:before="0" w:after="0" w:line="360" w:lineRule="auto"/>
        <w:ind w:firstLine="709"/>
        <w:jc w:val="both"/>
        <w:rPr>
          <w:rFonts w:ascii="Times New Roman" w:hAnsi="Times New Roman" w:cs="Times New Roman"/>
          <w:b w:val="0"/>
          <w:sz w:val="28"/>
          <w:szCs w:val="28"/>
        </w:rPr>
      </w:pPr>
      <w:r w:rsidRPr="00736553">
        <w:rPr>
          <w:rFonts w:ascii="Times New Roman" w:hAnsi="Times New Roman" w:cs="Times New Roman"/>
          <w:b w:val="0"/>
          <w:sz w:val="28"/>
          <w:szCs w:val="28"/>
        </w:rPr>
        <w:t xml:space="preserve">ГОСТ </w:t>
      </w:r>
      <w:r w:rsidRPr="00736553">
        <w:rPr>
          <w:rFonts w:ascii="Times New Roman" w:hAnsi="Times New Roman" w:cs="Times New Roman"/>
          <w:b w:val="0"/>
          <w:sz w:val="28"/>
          <w:szCs w:val="28"/>
          <w:lang w:val="en-US"/>
        </w:rPr>
        <w:t>OIMLR</w:t>
      </w:r>
      <w:r w:rsidRPr="00736553">
        <w:rPr>
          <w:rFonts w:ascii="Times New Roman" w:hAnsi="Times New Roman" w:cs="Times New Roman"/>
          <w:b w:val="0"/>
          <w:sz w:val="28"/>
          <w:szCs w:val="28"/>
        </w:rPr>
        <w:t xml:space="preserve"> </w:t>
      </w:r>
      <w:r w:rsidRPr="00736553">
        <w:rPr>
          <w:rFonts w:ascii="Times New Roman" w:hAnsi="Times New Roman" w:cs="Times New Roman"/>
          <w:b w:val="0"/>
          <w:spacing w:val="2"/>
          <w:sz w:val="28"/>
          <w:szCs w:val="28"/>
        </w:rPr>
        <w:t>111-1-2009</w:t>
      </w:r>
      <w:r w:rsidRPr="00736553">
        <w:rPr>
          <w:rFonts w:ascii="Times New Roman" w:hAnsi="Times New Roman" w:cs="Times New Roman"/>
          <w:b w:val="0"/>
          <w:sz w:val="28"/>
          <w:szCs w:val="28"/>
        </w:rPr>
        <w:t xml:space="preserve"> Государственная система обеспечения единства измерений (ГСИ). Гири классов E(1), E(2), F(1), F(2), M(1), M(1-2), M(2), M(2-3) и M(3). Часть 1. Метрологические и технические требования</w:t>
      </w:r>
    </w:p>
    <w:p w:rsidR="00520A52" w:rsidRPr="00736553" w:rsidRDefault="00520A52" w:rsidP="004214AB">
      <w:pPr>
        <w:ind w:firstLine="709"/>
        <w:jc w:val="both"/>
        <w:rPr>
          <w:sz w:val="24"/>
          <w:szCs w:val="24"/>
        </w:rPr>
      </w:pPr>
      <w:proofErr w:type="gramStart"/>
      <w:r w:rsidRPr="00736553">
        <w:rPr>
          <w:sz w:val="24"/>
          <w:szCs w:val="24"/>
        </w:rPr>
        <w:t>П</w:t>
      </w:r>
      <w:proofErr w:type="gramEnd"/>
      <w:r w:rsidRPr="00736553">
        <w:rPr>
          <w:sz w:val="24"/>
          <w:szCs w:val="24"/>
        </w:rPr>
        <w:t xml:space="preserve"> </w:t>
      </w:r>
      <w:proofErr w:type="spellStart"/>
      <w:r w:rsidRPr="00736553">
        <w:rPr>
          <w:sz w:val="24"/>
          <w:szCs w:val="24"/>
        </w:rPr>
        <w:t>р</w:t>
      </w:r>
      <w:proofErr w:type="spellEnd"/>
      <w:r w:rsidRPr="00736553">
        <w:rPr>
          <w:sz w:val="24"/>
          <w:szCs w:val="24"/>
        </w:rPr>
        <w:t xml:space="preserve">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736553" w:rsidRDefault="00736553" w:rsidP="00DF7973">
      <w:pPr>
        <w:ind w:firstLine="567"/>
        <w:jc w:val="both"/>
        <w:rPr>
          <w:b/>
        </w:rPr>
      </w:pPr>
    </w:p>
    <w:p w:rsidR="00520A52" w:rsidRPr="00E1101D" w:rsidRDefault="00520A52" w:rsidP="00DF7973">
      <w:pPr>
        <w:ind w:firstLine="567"/>
        <w:jc w:val="both"/>
        <w:rPr>
          <w:b/>
        </w:rPr>
      </w:pPr>
      <w:r w:rsidRPr="00E1101D">
        <w:rPr>
          <w:b/>
        </w:rPr>
        <w:t>3 Термины и определения</w:t>
      </w:r>
    </w:p>
    <w:p w:rsidR="00520A52" w:rsidRPr="00E1101D" w:rsidRDefault="00520A52" w:rsidP="00DF7973">
      <w:pPr>
        <w:ind w:firstLine="567"/>
        <w:jc w:val="both"/>
        <w:rPr>
          <w:b/>
        </w:rPr>
      </w:pPr>
    </w:p>
    <w:p w:rsidR="00520A52" w:rsidRPr="00736553" w:rsidRDefault="00520A52" w:rsidP="00F93C3B">
      <w:pPr>
        <w:spacing w:line="360" w:lineRule="auto"/>
        <w:ind w:firstLine="567"/>
        <w:jc w:val="both"/>
      </w:pPr>
      <w:r w:rsidRPr="00736553">
        <w:t>В настоящем стандарте применены термины по ГОСТ 32677 и следующие термины с соответствующими определениями:</w:t>
      </w:r>
    </w:p>
    <w:p w:rsidR="00520A52" w:rsidRPr="00736553" w:rsidRDefault="00520A52" w:rsidP="00F93C3B">
      <w:pPr>
        <w:spacing w:line="360" w:lineRule="auto"/>
        <w:ind w:firstLine="567"/>
        <w:jc w:val="both"/>
        <w:rPr>
          <w:color w:val="008000"/>
        </w:rPr>
      </w:pPr>
      <w:r w:rsidRPr="00736553">
        <w:t xml:space="preserve">3.1 </w:t>
      </w:r>
      <w:r w:rsidRPr="00736553">
        <w:rPr>
          <w:b/>
        </w:rPr>
        <w:t xml:space="preserve">Плотность мякиша </w:t>
      </w:r>
      <w:r w:rsidRPr="00736553">
        <w:rPr>
          <w:rFonts w:eastAsia="Batang"/>
          <w:b/>
          <w:bCs/>
          <w:color w:val="000000"/>
          <w:lang w:eastAsia="ko-KR"/>
        </w:rPr>
        <w:t>(</w:t>
      </w:r>
      <w:r w:rsidRPr="00736553">
        <w:rPr>
          <w:b/>
          <w:bCs/>
          <w:i/>
          <w:iCs/>
        </w:rPr>
        <w:t>ρ</w:t>
      </w:r>
      <w:r w:rsidRPr="00736553">
        <w:rPr>
          <w:b/>
          <w:bCs/>
          <w:i/>
          <w:iCs/>
          <w:vertAlign w:val="subscript"/>
        </w:rPr>
        <w:t>м</w:t>
      </w:r>
      <w:r w:rsidRPr="00736553">
        <w:rPr>
          <w:rFonts w:eastAsia="Batang"/>
          <w:b/>
          <w:bCs/>
          <w:color w:val="000000"/>
          <w:lang w:eastAsia="ko-KR"/>
        </w:rPr>
        <w:t>)</w:t>
      </w:r>
      <w:r w:rsidRPr="00736553">
        <w:rPr>
          <w:b/>
          <w:bCs/>
        </w:rPr>
        <w:t>:</w:t>
      </w:r>
      <w:r w:rsidRPr="00736553">
        <w:rPr>
          <w:b/>
        </w:rPr>
        <w:t xml:space="preserve"> </w:t>
      </w:r>
      <w:r w:rsidR="0080306A" w:rsidRPr="00736553">
        <w:rPr>
          <w:color w:val="333333"/>
          <w:shd w:val="clear" w:color="auto" w:fill="FFFFFF"/>
        </w:rPr>
        <w:t>О</w:t>
      </w:r>
      <w:r w:rsidRPr="00736553">
        <w:rPr>
          <w:color w:val="333333"/>
          <w:shd w:val="clear" w:color="auto" w:fill="FFFFFF"/>
        </w:rPr>
        <w:t xml:space="preserve">тношение массы </w:t>
      </w:r>
      <w:r w:rsidRPr="00736553">
        <w:rPr>
          <w:shd w:val="clear" w:color="auto" w:fill="FFFFFF"/>
        </w:rPr>
        <w:t>цилиндрической пробы</w:t>
      </w:r>
      <w:r w:rsidRPr="00736553">
        <w:rPr>
          <w:color w:val="333333"/>
          <w:shd w:val="clear" w:color="auto" w:fill="FFFFFF"/>
        </w:rPr>
        <w:t xml:space="preserve">  мякиша к занимаемому этим цилиндром </w:t>
      </w:r>
      <w:r w:rsidRPr="00736553">
        <w:rPr>
          <w:shd w:val="clear" w:color="auto" w:fill="FFFFFF"/>
        </w:rPr>
        <w:t xml:space="preserve">объёму </w:t>
      </w:r>
    </w:p>
    <w:p w:rsidR="00520A52" w:rsidRPr="00736553" w:rsidRDefault="00520A52" w:rsidP="00F93C3B">
      <w:pPr>
        <w:spacing w:line="360" w:lineRule="auto"/>
        <w:ind w:firstLine="567"/>
        <w:jc w:val="both"/>
        <w:rPr>
          <w:color w:val="333333"/>
          <w:shd w:val="clear" w:color="auto" w:fill="FFFFFF"/>
        </w:rPr>
      </w:pPr>
      <w:r w:rsidRPr="00736553">
        <w:rPr>
          <w:color w:val="333333"/>
          <w:shd w:val="clear" w:color="auto" w:fill="FFFFFF"/>
        </w:rPr>
        <w:t xml:space="preserve">3.2 </w:t>
      </w:r>
      <w:r w:rsidRPr="00736553">
        <w:rPr>
          <w:b/>
          <w:bCs/>
          <w:color w:val="333333"/>
          <w:shd w:val="clear" w:color="auto" w:fill="FFFFFF"/>
        </w:rPr>
        <w:t xml:space="preserve">Твердость мякиша </w:t>
      </w:r>
      <w:r w:rsidRPr="00736553">
        <w:rPr>
          <w:b/>
          <w:bCs/>
        </w:rPr>
        <w:t>(</w:t>
      </w:r>
      <w:proofErr w:type="spellStart"/>
      <w:r w:rsidRPr="00736553">
        <w:rPr>
          <w:b/>
          <w:bCs/>
          <w:lang w:val="en-US"/>
        </w:rPr>
        <w:t>Fh</w:t>
      </w:r>
      <w:proofErr w:type="spellEnd"/>
      <w:r w:rsidRPr="00736553">
        <w:rPr>
          <w:b/>
          <w:bCs/>
        </w:rPr>
        <w:t>)</w:t>
      </w:r>
      <w:r w:rsidRPr="00736553">
        <w:rPr>
          <w:b/>
          <w:bCs/>
          <w:color w:val="333333"/>
          <w:shd w:val="clear" w:color="auto" w:fill="FFFFFF"/>
        </w:rPr>
        <w:t xml:space="preserve">: </w:t>
      </w:r>
      <w:r w:rsidR="0080306A" w:rsidRPr="00736553">
        <w:rPr>
          <w:color w:val="333333"/>
          <w:shd w:val="clear" w:color="auto" w:fill="FFFFFF"/>
        </w:rPr>
        <w:t>У</w:t>
      </w:r>
      <w:r w:rsidRPr="00736553">
        <w:rPr>
          <w:color w:val="333333"/>
          <w:shd w:val="clear" w:color="auto" w:fill="FFFFFF"/>
        </w:rPr>
        <w:t>силие нагружения (</w:t>
      </w:r>
      <w:r w:rsidRPr="00736553">
        <w:rPr>
          <w:color w:val="333333"/>
          <w:shd w:val="clear" w:color="auto" w:fill="FFFFFF"/>
          <w:lang w:val="en-US"/>
        </w:rPr>
        <w:t>Fl</w:t>
      </w:r>
      <w:r w:rsidRPr="00736553">
        <w:rPr>
          <w:color w:val="333333"/>
          <w:shd w:val="clear" w:color="auto" w:fill="FFFFFF"/>
        </w:rPr>
        <w:t xml:space="preserve">) пробы мякиша при её сжатии на 5 мм (25% от высоты пробы) </w:t>
      </w:r>
    </w:p>
    <w:p w:rsidR="00520A52" w:rsidRPr="00736553" w:rsidRDefault="00520A52" w:rsidP="00F93C3B">
      <w:pPr>
        <w:spacing w:line="360" w:lineRule="auto"/>
        <w:ind w:firstLine="567"/>
        <w:jc w:val="both"/>
      </w:pPr>
      <w:r w:rsidRPr="00736553">
        <w:rPr>
          <w:color w:val="333333"/>
          <w:shd w:val="clear" w:color="auto" w:fill="FFFFFF"/>
        </w:rPr>
        <w:t xml:space="preserve">3.2 </w:t>
      </w:r>
      <w:r w:rsidRPr="00736553">
        <w:rPr>
          <w:b/>
          <w:bCs/>
          <w:color w:val="333333"/>
          <w:shd w:val="clear" w:color="auto" w:fill="FFFFFF"/>
        </w:rPr>
        <w:t xml:space="preserve">Индекс твердости </w:t>
      </w:r>
      <w:r w:rsidRPr="00736553">
        <w:rPr>
          <w:b/>
          <w:bCs/>
        </w:rPr>
        <w:t>(</w:t>
      </w:r>
      <w:proofErr w:type="spellStart"/>
      <w:r w:rsidRPr="00736553">
        <w:rPr>
          <w:b/>
          <w:bCs/>
          <w:lang w:val="en-US"/>
        </w:rPr>
        <w:t>Ih</w:t>
      </w:r>
      <w:proofErr w:type="spellEnd"/>
      <w:r w:rsidRPr="00736553">
        <w:rPr>
          <w:b/>
          <w:bCs/>
        </w:rPr>
        <w:t>)</w:t>
      </w:r>
      <w:r w:rsidRPr="00736553">
        <w:rPr>
          <w:b/>
          <w:bCs/>
          <w:color w:val="333333"/>
          <w:shd w:val="clear" w:color="auto" w:fill="FFFFFF"/>
        </w:rPr>
        <w:t xml:space="preserve">: </w:t>
      </w:r>
      <w:r w:rsidR="0080306A" w:rsidRPr="00736553">
        <w:rPr>
          <w:color w:val="333333"/>
          <w:shd w:val="clear" w:color="auto" w:fill="FFFFFF"/>
        </w:rPr>
        <w:t>О</w:t>
      </w:r>
      <w:r w:rsidRPr="00736553">
        <w:rPr>
          <w:color w:val="333333"/>
          <w:shd w:val="clear" w:color="auto" w:fill="FFFFFF"/>
        </w:rPr>
        <w:t>тношение</w:t>
      </w:r>
      <w:r w:rsidRPr="00736553">
        <w:t xml:space="preserve">  показателя твердости (</w:t>
      </w:r>
      <w:proofErr w:type="spellStart"/>
      <w:r w:rsidRPr="00736553">
        <w:rPr>
          <w:lang w:val="en-US"/>
        </w:rPr>
        <w:t>Fh</w:t>
      </w:r>
      <w:proofErr w:type="spellEnd"/>
      <w:r w:rsidRPr="00736553">
        <w:t>) к плотности мякиша (</w:t>
      </w:r>
      <w:r w:rsidRPr="00736553">
        <w:rPr>
          <w:i/>
          <w:iCs/>
        </w:rPr>
        <w:t>ρ</w:t>
      </w:r>
      <w:r w:rsidRPr="00736553">
        <w:rPr>
          <w:i/>
          <w:iCs/>
          <w:vertAlign w:val="subscript"/>
        </w:rPr>
        <w:t>м</w:t>
      </w:r>
      <w:r w:rsidRPr="00736553">
        <w:t xml:space="preserve">) и количеству сухих веществ мякиша (100 – </w:t>
      </w:r>
      <w:proofErr w:type="gramStart"/>
      <w:r w:rsidRPr="00736553">
        <w:rPr>
          <w:lang w:val="en-US"/>
        </w:rPr>
        <w:t>W</w:t>
      </w:r>
      <w:proofErr w:type="gramEnd"/>
      <w:r w:rsidRPr="00736553">
        <w:t xml:space="preserve">м) </w:t>
      </w:r>
    </w:p>
    <w:p w:rsidR="00520A52" w:rsidRPr="00736553" w:rsidRDefault="00520A52" w:rsidP="00F93C3B">
      <w:pPr>
        <w:spacing w:line="360" w:lineRule="auto"/>
        <w:ind w:firstLine="567"/>
        <w:jc w:val="both"/>
        <w:rPr>
          <w:color w:val="FF0000"/>
        </w:rPr>
      </w:pPr>
      <w:r w:rsidRPr="00736553">
        <w:lastRenderedPageBreak/>
        <w:t xml:space="preserve">3.3 </w:t>
      </w:r>
      <w:r w:rsidRPr="00736553">
        <w:rPr>
          <w:b/>
        </w:rPr>
        <w:t>Степень черствости</w:t>
      </w:r>
      <w:r w:rsidRPr="00736553">
        <w:t xml:space="preserve">: </w:t>
      </w:r>
      <w:r w:rsidR="0080306A" w:rsidRPr="00736553">
        <w:t>И</w:t>
      </w:r>
      <w:r w:rsidRPr="00736553">
        <w:t>зменение индекса твердости (</w:t>
      </w:r>
      <w:bookmarkStart w:id="0" w:name="_Hlk73607331"/>
      <w:proofErr w:type="spellStart"/>
      <w:r w:rsidRPr="00736553">
        <w:rPr>
          <w:lang w:val="en-US"/>
        </w:rPr>
        <w:t>Ih</w:t>
      </w:r>
      <w:bookmarkEnd w:id="0"/>
      <w:proofErr w:type="spellEnd"/>
      <w:r w:rsidRPr="00736553">
        <w:t>) мякиша в процессе хранения хлебобулочного изделия в сравнении с индексом твердости мякиша, установленным через 10 ч</w:t>
      </w:r>
      <w:r w:rsidRPr="00736553">
        <w:rPr>
          <w:color w:val="99CC00"/>
        </w:rPr>
        <w:t xml:space="preserve"> </w:t>
      </w:r>
      <w:r w:rsidRPr="00736553">
        <w:t xml:space="preserve">хранения после выпечки. </w:t>
      </w:r>
    </w:p>
    <w:p w:rsidR="00520A52" w:rsidRPr="00736553" w:rsidRDefault="00520A52" w:rsidP="00F93C3B">
      <w:pPr>
        <w:spacing w:line="360" w:lineRule="auto"/>
        <w:ind w:firstLine="567"/>
        <w:jc w:val="both"/>
        <w:rPr>
          <w:color w:val="008000"/>
        </w:rPr>
      </w:pPr>
      <w:r w:rsidRPr="00736553">
        <w:t xml:space="preserve">3.4 </w:t>
      </w:r>
      <w:r w:rsidRPr="00736553">
        <w:rPr>
          <w:b/>
          <w:bCs/>
        </w:rPr>
        <w:t>Скорость черствения</w:t>
      </w:r>
      <w:r w:rsidRPr="00736553">
        <w:t xml:space="preserve"> </w:t>
      </w:r>
      <w:r w:rsidRPr="00736553">
        <w:rPr>
          <w:b/>
        </w:rPr>
        <w:t>(∆</w:t>
      </w:r>
      <w:proofErr w:type="spellStart"/>
      <w:r w:rsidRPr="00736553">
        <w:rPr>
          <w:b/>
          <w:lang w:val="en-US"/>
        </w:rPr>
        <w:t>Fh</w:t>
      </w:r>
      <w:proofErr w:type="spellEnd"/>
      <w:r w:rsidRPr="00736553">
        <w:rPr>
          <w:b/>
        </w:rPr>
        <w:t xml:space="preserve"> / ∆τ</w:t>
      </w:r>
      <w:proofErr w:type="gramStart"/>
      <w:r w:rsidRPr="00736553">
        <w:rPr>
          <w:b/>
        </w:rPr>
        <w:t>хр</w:t>
      </w:r>
      <w:proofErr w:type="gramEnd"/>
      <w:r w:rsidRPr="00736553">
        <w:rPr>
          <w:b/>
        </w:rPr>
        <w:t>):</w:t>
      </w:r>
      <w:r w:rsidR="0080306A" w:rsidRPr="00736553">
        <w:t xml:space="preserve"> О</w:t>
      </w:r>
      <w:r w:rsidRPr="00736553">
        <w:t>тносительное изменение показателя твердости мякиша в течение 3 сут</w:t>
      </w:r>
      <w:r w:rsidR="00C601C2" w:rsidRPr="00736553">
        <w:t>ок</w:t>
      </w:r>
      <w:r w:rsidR="00BD0B0B" w:rsidRPr="00736553">
        <w:t xml:space="preserve"> </w:t>
      </w:r>
      <w:r w:rsidRPr="00736553">
        <w:t xml:space="preserve"> хранения после выпечки </w:t>
      </w:r>
      <w:r w:rsidR="0080306A" w:rsidRPr="00736553">
        <w:t>хлебобулочного изделия</w:t>
      </w:r>
      <w:r w:rsidRPr="00736553">
        <w:t>.</w:t>
      </w:r>
    </w:p>
    <w:p w:rsidR="00520A52" w:rsidRPr="00736553" w:rsidRDefault="00520A52" w:rsidP="00DF7973">
      <w:pPr>
        <w:tabs>
          <w:tab w:val="left" w:pos="1234"/>
        </w:tabs>
        <w:ind w:firstLine="567"/>
        <w:jc w:val="both"/>
        <w:rPr>
          <w:b/>
        </w:rPr>
      </w:pPr>
      <w:r w:rsidRPr="00736553">
        <w:t xml:space="preserve"> </w:t>
      </w:r>
      <w:r w:rsidR="00DF7973" w:rsidRPr="00736553">
        <w:tab/>
      </w:r>
    </w:p>
    <w:p w:rsidR="0098194C" w:rsidRPr="00736553" w:rsidRDefault="0098194C" w:rsidP="00736553">
      <w:pPr>
        <w:spacing w:line="360" w:lineRule="auto"/>
        <w:ind w:firstLine="567"/>
        <w:jc w:val="both"/>
        <w:rPr>
          <w:b/>
        </w:rPr>
      </w:pPr>
      <w:r w:rsidRPr="00736553">
        <w:rPr>
          <w:b/>
        </w:rPr>
        <w:t>4 Сущность метода</w:t>
      </w:r>
    </w:p>
    <w:p w:rsidR="00520A52" w:rsidRPr="00736553" w:rsidRDefault="00520A52" w:rsidP="00736553">
      <w:pPr>
        <w:spacing w:line="360" w:lineRule="auto"/>
        <w:ind w:firstLine="567"/>
        <w:jc w:val="both"/>
        <w:rPr>
          <w:rFonts w:eastAsia="Batang"/>
          <w:lang w:eastAsia="ko-KR"/>
        </w:rPr>
      </w:pPr>
      <w:r w:rsidRPr="00736553">
        <w:t>Метод основан на</w:t>
      </w:r>
      <w:r w:rsidRPr="00736553">
        <w:rPr>
          <w:rFonts w:eastAsia="Batang"/>
          <w:lang w:eastAsia="ko-KR"/>
        </w:rPr>
        <w:t xml:space="preserve"> определении </w:t>
      </w:r>
      <w:r w:rsidRPr="00736553">
        <w:rPr>
          <w:rFonts w:eastAsia="Batang"/>
          <w:color w:val="000000"/>
          <w:lang w:eastAsia="ko-KR"/>
        </w:rPr>
        <w:t xml:space="preserve"> усилия нагружения</w:t>
      </w:r>
      <w:r w:rsidRPr="00736553">
        <w:rPr>
          <w:rFonts w:eastAsia="Batang"/>
          <w:lang w:eastAsia="ko-KR"/>
        </w:rPr>
        <w:t xml:space="preserve"> пробы мякиша цилиндрической формы при её сжатии</w:t>
      </w:r>
      <w:r w:rsidR="00570EC0" w:rsidRPr="00736553">
        <w:rPr>
          <w:rFonts w:eastAsia="Batang"/>
          <w:lang w:eastAsia="ko-KR"/>
        </w:rPr>
        <w:t xml:space="preserve"> </w:t>
      </w:r>
      <w:r w:rsidR="005F4655" w:rsidRPr="00736553">
        <w:rPr>
          <w:rFonts w:eastAsia="Batang"/>
          <w:lang w:eastAsia="ko-KR"/>
        </w:rPr>
        <w:t xml:space="preserve">и использовании этого показателя с учетом плотности и влажности </w:t>
      </w:r>
      <w:r w:rsidR="00570EC0" w:rsidRPr="00736553">
        <w:rPr>
          <w:rFonts w:eastAsia="Batang"/>
          <w:color w:val="000000"/>
          <w:lang w:eastAsia="ko-KR"/>
        </w:rPr>
        <w:t xml:space="preserve"> </w:t>
      </w:r>
      <w:r w:rsidRPr="00736553">
        <w:rPr>
          <w:rFonts w:eastAsia="Batang"/>
          <w:color w:val="000000"/>
          <w:lang w:eastAsia="ko-KR"/>
        </w:rPr>
        <w:t>для расчета индекса твердости мякиша</w:t>
      </w:r>
      <w:r w:rsidR="00570EC0" w:rsidRPr="00736553">
        <w:rPr>
          <w:rFonts w:eastAsia="Batang"/>
          <w:color w:val="000000"/>
          <w:lang w:eastAsia="ko-KR"/>
        </w:rPr>
        <w:t xml:space="preserve">, который используется </w:t>
      </w:r>
      <w:r w:rsidRPr="00736553">
        <w:rPr>
          <w:rFonts w:eastAsia="Batang"/>
          <w:color w:val="000000"/>
          <w:lang w:eastAsia="ko-KR"/>
        </w:rPr>
        <w:t xml:space="preserve">для оценки степени </w:t>
      </w:r>
      <w:r w:rsidRPr="00736553">
        <w:rPr>
          <w:rFonts w:eastAsia="Batang"/>
          <w:lang w:eastAsia="ko-KR"/>
        </w:rPr>
        <w:t xml:space="preserve">черствости </w:t>
      </w:r>
      <w:r w:rsidR="00A8054A" w:rsidRPr="00736553">
        <w:rPr>
          <w:rFonts w:eastAsia="Batang"/>
          <w:lang w:eastAsia="ko-KR"/>
        </w:rPr>
        <w:t>хлебобулочного изделия в процессе хранения.</w:t>
      </w:r>
      <w:r w:rsidR="00E56490" w:rsidRPr="00736553">
        <w:rPr>
          <w:rFonts w:eastAsia="Batang"/>
          <w:lang w:eastAsia="ko-KR"/>
        </w:rPr>
        <w:t xml:space="preserve"> Относительное изменение показателя твердости мякиша в течение трех суток хранения принимается за скорость черствения мякиша.</w:t>
      </w:r>
    </w:p>
    <w:p w:rsidR="00520A52" w:rsidRPr="00736553" w:rsidRDefault="00520A52" w:rsidP="00736553">
      <w:pPr>
        <w:spacing w:line="360" w:lineRule="auto"/>
        <w:ind w:firstLine="567"/>
        <w:jc w:val="both"/>
        <w:rPr>
          <w:b/>
        </w:rPr>
      </w:pPr>
    </w:p>
    <w:p w:rsidR="00520A52" w:rsidRPr="00736553" w:rsidRDefault="00520A52" w:rsidP="00736553">
      <w:pPr>
        <w:spacing w:line="360" w:lineRule="auto"/>
        <w:ind w:firstLine="567"/>
        <w:jc w:val="both"/>
        <w:rPr>
          <w:b/>
        </w:rPr>
      </w:pPr>
      <w:r w:rsidRPr="00736553">
        <w:rPr>
          <w:b/>
        </w:rPr>
        <w:t>5 Условия проведения измерения</w:t>
      </w:r>
    </w:p>
    <w:p w:rsidR="00520A52" w:rsidRPr="00736553" w:rsidRDefault="00520A52" w:rsidP="00736553">
      <w:pPr>
        <w:spacing w:line="360" w:lineRule="auto"/>
        <w:ind w:firstLine="567"/>
        <w:jc w:val="both"/>
      </w:pPr>
      <w:r w:rsidRPr="00736553">
        <w:t>При подготовке и проведении измерений в помещении лаборатории должны быть соблюдены следующие условия:</w:t>
      </w:r>
    </w:p>
    <w:p w:rsidR="00D32CE0" w:rsidRPr="00736553" w:rsidRDefault="00520A52" w:rsidP="00736553">
      <w:pPr>
        <w:spacing w:line="360" w:lineRule="auto"/>
        <w:ind w:firstLine="567"/>
        <w:jc w:val="both"/>
      </w:pPr>
      <w:r w:rsidRPr="00736553">
        <w:t xml:space="preserve">- </w:t>
      </w:r>
      <w:r w:rsidR="00E56490" w:rsidRPr="00736553">
        <w:t xml:space="preserve"> </w:t>
      </w:r>
      <w:r w:rsidRPr="00736553">
        <w:t xml:space="preserve">температура воздуха </w:t>
      </w:r>
      <w:r w:rsidR="003A26C7">
        <w:t>20</w:t>
      </w:r>
      <w:r w:rsidR="003A26C7" w:rsidRPr="00736553">
        <w:t>±</w:t>
      </w:r>
      <w:r w:rsidR="003A26C7">
        <w:t>2</w:t>
      </w:r>
      <w:proofErr w:type="gramStart"/>
      <w:r w:rsidRPr="00736553">
        <w:t>ºС</w:t>
      </w:r>
      <w:proofErr w:type="gramEnd"/>
      <w:r w:rsidRPr="00736553">
        <w:t xml:space="preserve">;  </w:t>
      </w:r>
    </w:p>
    <w:p w:rsidR="00520A52" w:rsidRPr="00736553" w:rsidRDefault="00520A52" w:rsidP="00736553">
      <w:pPr>
        <w:spacing w:line="360" w:lineRule="auto"/>
        <w:ind w:firstLine="567"/>
        <w:jc w:val="both"/>
        <w:rPr>
          <w:color w:val="008000"/>
        </w:rPr>
      </w:pPr>
      <w:r w:rsidRPr="00736553">
        <w:t xml:space="preserve">- </w:t>
      </w:r>
      <w:r w:rsidR="00E56490" w:rsidRPr="00736553">
        <w:t xml:space="preserve"> </w:t>
      </w:r>
      <w:r w:rsidRPr="00736553">
        <w:t xml:space="preserve">относительная влажность воздуха 65±15%;  </w:t>
      </w:r>
    </w:p>
    <w:p w:rsidR="00520A52" w:rsidRPr="00736553" w:rsidRDefault="00520A52" w:rsidP="00736553">
      <w:pPr>
        <w:spacing w:line="360" w:lineRule="auto"/>
        <w:ind w:firstLine="567"/>
        <w:jc w:val="both"/>
      </w:pPr>
      <w:r w:rsidRPr="00736553">
        <w:t xml:space="preserve">- </w:t>
      </w:r>
      <w:r w:rsidR="00E56490" w:rsidRPr="00736553">
        <w:t xml:space="preserve"> </w:t>
      </w:r>
      <w:r w:rsidRPr="00736553">
        <w:t>отсутствие прямого солнечного излучения;</w:t>
      </w:r>
    </w:p>
    <w:p w:rsidR="00520A52" w:rsidRPr="00736553" w:rsidRDefault="00520A52" w:rsidP="00736553">
      <w:pPr>
        <w:spacing w:line="360" w:lineRule="auto"/>
        <w:ind w:firstLine="567"/>
        <w:jc w:val="both"/>
      </w:pPr>
      <w:r w:rsidRPr="00736553">
        <w:t>-</w:t>
      </w:r>
      <w:r w:rsidR="00E56490" w:rsidRPr="00736553">
        <w:t xml:space="preserve"> </w:t>
      </w:r>
      <w:r w:rsidRPr="00736553">
        <w:t>отсутствие вибрационного воздействия на средства измерения при проведении анализов.</w:t>
      </w:r>
    </w:p>
    <w:p w:rsidR="00520A52" w:rsidRPr="00736553" w:rsidRDefault="00520A52" w:rsidP="00736553">
      <w:pPr>
        <w:spacing w:line="360" w:lineRule="auto"/>
        <w:ind w:firstLine="567"/>
        <w:jc w:val="both"/>
        <w:rPr>
          <w:b/>
          <w:color w:val="99CC00"/>
        </w:rPr>
      </w:pPr>
    </w:p>
    <w:p w:rsidR="00520A52" w:rsidRPr="00736553" w:rsidRDefault="00520A52" w:rsidP="00736553">
      <w:pPr>
        <w:spacing w:line="360" w:lineRule="auto"/>
        <w:ind w:firstLine="567"/>
        <w:jc w:val="both"/>
      </w:pPr>
      <w:r w:rsidRPr="00736553">
        <w:rPr>
          <w:b/>
        </w:rPr>
        <w:t>6 Средства контроля и вспомогательные средства</w:t>
      </w:r>
    </w:p>
    <w:p w:rsidR="00520A52" w:rsidRPr="00736553" w:rsidRDefault="00520A52" w:rsidP="00736553">
      <w:pPr>
        <w:spacing w:line="360" w:lineRule="auto"/>
        <w:ind w:firstLine="567"/>
        <w:jc w:val="both"/>
      </w:pPr>
      <w:r w:rsidRPr="00736553">
        <w:t>6.1 Прибор – текстуроанализатор</w:t>
      </w:r>
      <w:proofErr w:type="gramStart"/>
      <w:r w:rsidRPr="00736553">
        <w:rPr>
          <w:vertAlign w:val="superscript"/>
        </w:rPr>
        <w:t>1</w:t>
      </w:r>
      <w:proofErr w:type="gramEnd"/>
    </w:p>
    <w:p w:rsidR="00520A52" w:rsidRPr="00736553" w:rsidRDefault="00520A52" w:rsidP="00736553">
      <w:pPr>
        <w:spacing w:line="360" w:lineRule="auto"/>
        <w:ind w:firstLine="567"/>
        <w:jc w:val="both"/>
      </w:pPr>
      <w:r w:rsidRPr="00736553">
        <w:t xml:space="preserve">6.2 </w:t>
      </w:r>
      <w:proofErr w:type="spellStart"/>
      <w:r w:rsidRPr="00736553">
        <w:t>Индентор</w:t>
      </w:r>
      <w:proofErr w:type="spellEnd"/>
      <w:r w:rsidRPr="00736553">
        <w:t xml:space="preserve"> «Поршень»</w:t>
      </w:r>
      <w:r w:rsidRPr="00736553">
        <w:rPr>
          <w:vertAlign w:val="superscript"/>
        </w:rPr>
        <w:t>2</w:t>
      </w:r>
    </w:p>
    <w:p w:rsidR="00520A52" w:rsidRPr="00736553" w:rsidRDefault="00520A52" w:rsidP="00736553">
      <w:pPr>
        <w:spacing w:line="360" w:lineRule="auto"/>
        <w:ind w:firstLine="567"/>
        <w:jc w:val="both"/>
      </w:pPr>
      <w:r w:rsidRPr="00736553">
        <w:t>6.3 Ломтерезка</w:t>
      </w:r>
      <w:r w:rsidRPr="00736553">
        <w:rPr>
          <w:vertAlign w:val="superscript"/>
        </w:rPr>
        <w:t>3</w:t>
      </w:r>
    </w:p>
    <w:p w:rsidR="00520A52" w:rsidRPr="00736553" w:rsidRDefault="00520A52" w:rsidP="00736553">
      <w:pPr>
        <w:spacing w:line="360" w:lineRule="auto"/>
        <w:ind w:firstLine="567"/>
        <w:jc w:val="both"/>
      </w:pPr>
      <w:r w:rsidRPr="00736553">
        <w:lastRenderedPageBreak/>
        <w:t>6.4 Пробник</w:t>
      </w:r>
      <w:proofErr w:type="gramStart"/>
      <w:r w:rsidRPr="00736553">
        <w:rPr>
          <w:vertAlign w:val="superscript"/>
        </w:rPr>
        <w:t>4</w:t>
      </w:r>
      <w:proofErr w:type="gramEnd"/>
    </w:p>
    <w:p w:rsidR="00520A52" w:rsidRPr="00736553" w:rsidRDefault="00520A52" w:rsidP="00736553">
      <w:pPr>
        <w:spacing w:line="360" w:lineRule="auto"/>
        <w:ind w:firstLine="567"/>
        <w:jc w:val="both"/>
      </w:pPr>
      <w:r w:rsidRPr="00736553">
        <w:t>6.5 Весы</w:t>
      </w:r>
      <w:r w:rsidRPr="00736553">
        <w:rPr>
          <w:vertAlign w:val="superscript"/>
        </w:rPr>
        <w:t>5</w:t>
      </w:r>
    </w:p>
    <w:p w:rsidR="00520A52" w:rsidRPr="00736553" w:rsidRDefault="00520A52" w:rsidP="00736553">
      <w:pPr>
        <w:spacing w:line="360" w:lineRule="auto"/>
        <w:ind w:firstLine="567"/>
        <w:jc w:val="both"/>
      </w:pPr>
      <w:r w:rsidRPr="00736553">
        <w:t>6.6 Гиря калибровочная</w:t>
      </w:r>
      <w:proofErr w:type="gramStart"/>
      <w:r w:rsidRPr="00736553">
        <w:rPr>
          <w:vertAlign w:val="superscript"/>
        </w:rPr>
        <w:t>7</w:t>
      </w:r>
      <w:proofErr w:type="gramEnd"/>
    </w:p>
    <w:p w:rsidR="00520A52" w:rsidRPr="00736553" w:rsidRDefault="00520A52" w:rsidP="00F93C3B">
      <w:pPr>
        <w:spacing w:line="360" w:lineRule="auto"/>
        <w:ind w:firstLine="567"/>
        <w:jc w:val="both"/>
        <w:rPr>
          <w:sz w:val="24"/>
          <w:szCs w:val="24"/>
        </w:rPr>
      </w:pPr>
      <w:proofErr w:type="gramStart"/>
      <w:r w:rsidRPr="00736553">
        <w:rPr>
          <w:sz w:val="24"/>
          <w:szCs w:val="24"/>
        </w:rPr>
        <w:t>П</w:t>
      </w:r>
      <w:proofErr w:type="gramEnd"/>
      <w:r w:rsidRPr="00736553">
        <w:rPr>
          <w:sz w:val="24"/>
          <w:szCs w:val="24"/>
        </w:rPr>
        <w:t xml:space="preserve"> </w:t>
      </w:r>
      <w:proofErr w:type="spellStart"/>
      <w:r w:rsidRPr="00736553">
        <w:rPr>
          <w:sz w:val="24"/>
          <w:szCs w:val="24"/>
        </w:rPr>
        <w:t>р</w:t>
      </w:r>
      <w:proofErr w:type="spellEnd"/>
      <w:r w:rsidRPr="00736553">
        <w:rPr>
          <w:sz w:val="24"/>
          <w:szCs w:val="24"/>
        </w:rPr>
        <w:t xml:space="preserve"> и м е ч а </w:t>
      </w:r>
      <w:proofErr w:type="spellStart"/>
      <w:r w:rsidRPr="00736553">
        <w:rPr>
          <w:sz w:val="24"/>
          <w:szCs w:val="24"/>
        </w:rPr>
        <w:t>н</w:t>
      </w:r>
      <w:proofErr w:type="spellEnd"/>
      <w:r w:rsidRPr="00736553">
        <w:rPr>
          <w:sz w:val="24"/>
          <w:szCs w:val="24"/>
        </w:rPr>
        <w:t xml:space="preserve"> и е</w:t>
      </w:r>
      <w:r w:rsidR="001B7357">
        <w:rPr>
          <w:sz w:val="24"/>
          <w:szCs w:val="24"/>
        </w:rPr>
        <w:t>:</w:t>
      </w:r>
      <w:r w:rsidRPr="00736553">
        <w:rPr>
          <w:sz w:val="24"/>
          <w:szCs w:val="24"/>
        </w:rPr>
        <w:t xml:space="preserve"> </w:t>
      </w:r>
    </w:p>
    <w:p w:rsidR="00520A52" w:rsidRPr="00736553" w:rsidRDefault="00520A52" w:rsidP="00F93C3B">
      <w:pPr>
        <w:spacing w:line="360" w:lineRule="auto"/>
        <w:ind w:firstLine="567"/>
        <w:jc w:val="both"/>
        <w:rPr>
          <w:sz w:val="24"/>
          <w:szCs w:val="24"/>
        </w:rPr>
      </w:pPr>
      <w:r w:rsidRPr="00736553">
        <w:rPr>
          <w:sz w:val="24"/>
          <w:szCs w:val="24"/>
          <w:vertAlign w:val="superscript"/>
        </w:rPr>
        <w:t>1</w:t>
      </w:r>
      <w:r w:rsidRPr="00736553">
        <w:rPr>
          <w:sz w:val="24"/>
          <w:szCs w:val="24"/>
        </w:rPr>
        <w:t xml:space="preserve"> </w:t>
      </w:r>
      <w:proofErr w:type="spellStart"/>
      <w:r w:rsidRPr="00736553">
        <w:rPr>
          <w:sz w:val="24"/>
          <w:szCs w:val="24"/>
        </w:rPr>
        <w:t>Прибор-текстуроанализатор</w:t>
      </w:r>
      <w:proofErr w:type="spellEnd"/>
      <w:r w:rsidRPr="00736553">
        <w:rPr>
          <w:sz w:val="24"/>
          <w:szCs w:val="24"/>
        </w:rPr>
        <w:t>, например, «</w:t>
      </w:r>
      <w:proofErr w:type="spellStart"/>
      <w:r w:rsidRPr="00736553">
        <w:rPr>
          <w:sz w:val="24"/>
          <w:szCs w:val="24"/>
        </w:rPr>
        <w:t>Структурометр</w:t>
      </w:r>
      <w:proofErr w:type="spellEnd"/>
      <w:r w:rsidRPr="00736553">
        <w:rPr>
          <w:sz w:val="24"/>
          <w:szCs w:val="24"/>
        </w:rPr>
        <w:t xml:space="preserve"> СТ-2» (с тензодатчиком  </w:t>
      </w:r>
      <w:r w:rsidRPr="00736553">
        <w:rPr>
          <w:sz w:val="24"/>
          <w:szCs w:val="24"/>
          <w:lang w:eastAsia="ko-KR"/>
        </w:rPr>
        <w:t>для</w:t>
      </w:r>
      <w:r w:rsidRPr="00736553">
        <w:rPr>
          <w:sz w:val="24"/>
          <w:szCs w:val="24"/>
        </w:rPr>
        <w:t xml:space="preserve"> </w:t>
      </w:r>
      <w:r w:rsidRPr="00736553">
        <w:rPr>
          <w:sz w:val="24"/>
          <w:szCs w:val="24"/>
          <w:lang w:eastAsia="ko-KR"/>
        </w:rPr>
        <w:t>измерения механической нагрузки до 5000г) или иной прибор, обеспечивающий измерение усилия нагружения до 5000 г, с возможностью движения индентора «Поршень» в прямом и реверсивном направлении со скоростью 0,5 мм/</w:t>
      </w:r>
      <w:proofErr w:type="gramStart"/>
      <w:r w:rsidRPr="00736553">
        <w:rPr>
          <w:sz w:val="24"/>
          <w:szCs w:val="24"/>
          <w:lang w:eastAsia="ko-KR"/>
        </w:rPr>
        <w:t>с</w:t>
      </w:r>
      <w:proofErr w:type="gramEnd"/>
      <w:r w:rsidRPr="00736553">
        <w:rPr>
          <w:sz w:val="24"/>
          <w:szCs w:val="24"/>
          <w:lang w:eastAsia="ko-KR"/>
        </w:rPr>
        <w:t>.</w:t>
      </w:r>
      <w:r w:rsidRPr="00736553">
        <w:rPr>
          <w:color w:val="000000"/>
          <w:sz w:val="24"/>
          <w:szCs w:val="24"/>
          <w:lang w:eastAsia="ko-KR"/>
        </w:rPr>
        <w:t>;</w:t>
      </w:r>
    </w:p>
    <w:p w:rsidR="00520A52" w:rsidRPr="00736553" w:rsidRDefault="00520A52" w:rsidP="00F93C3B">
      <w:pPr>
        <w:spacing w:line="360" w:lineRule="auto"/>
        <w:ind w:firstLine="567"/>
        <w:jc w:val="both"/>
        <w:rPr>
          <w:sz w:val="24"/>
          <w:szCs w:val="24"/>
        </w:rPr>
      </w:pPr>
      <w:r w:rsidRPr="00736553">
        <w:rPr>
          <w:color w:val="000000"/>
          <w:sz w:val="24"/>
          <w:szCs w:val="24"/>
          <w:vertAlign w:val="superscript"/>
          <w:lang w:eastAsia="ko-KR"/>
        </w:rPr>
        <w:t xml:space="preserve">2   </w:t>
      </w:r>
      <w:proofErr w:type="spellStart"/>
      <w:r w:rsidRPr="00736553">
        <w:rPr>
          <w:color w:val="000000"/>
          <w:sz w:val="24"/>
          <w:szCs w:val="24"/>
          <w:lang w:eastAsia="ko-KR"/>
        </w:rPr>
        <w:t>Индентор</w:t>
      </w:r>
      <w:proofErr w:type="spellEnd"/>
      <w:r w:rsidRPr="00736553">
        <w:rPr>
          <w:color w:val="000000"/>
          <w:sz w:val="24"/>
          <w:szCs w:val="24"/>
          <w:lang w:eastAsia="ko-KR"/>
        </w:rPr>
        <w:t xml:space="preserve"> «Поршень»  -  </w:t>
      </w:r>
      <w:r w:rsidR="00150FD5" w:rsidRPr="00736553">
        <w:rPr>
          <w:color w:val="000000"/>
          <w:sz w:val="24"/>
          <w:szCs w:val="24"/>
          <w:lang w:eastAsia="ko-KR"/>
        </w:rPr>
        <w:t>в соответствии с рисунком А.1 (приложение А)</w:t>
      </w:r>
      <w:r w:rsidRPr="00736553">
        <w:rPr>
          <w:color w:val="000000"/>
          <w:sz w:val="24"/>
          <w:szCs w:val="24"/>
          <w:lang w:eastAsia="ko-KR"/>
        </w:rPr>
        <w:t>;</w:t>
      </w:r>
    </w:p>
    <w:p w:rsidR="00520A52" w:rsidRPr="00736553" w:rsidRDefault="00520A52" w:rsidP="00F93C3B">
      <w:pPr>
        <w:spacing w:line="360" w:lineRule="auto"/>
        <w:ind w:firstLine="567"/>
        <w:jc w:val="both"/>
        <w:rPr>
          <w:sz w:val="24"/>
          <w:szCs w:val="24"/>
        </w:rPr>
      </w:pPr>
      <w:r w:rsidRPr="00736553">
        <w:rPr>
          <w:color w:val="000000"/>
          <w:sz w:val="24"/>
          <w:szCs w:val="24"/>
          <w:vertAlign w:val="superscript"/>
          <w:lang w:eastAsia="ko-KR"/>
        </w:rPr>
        <w:t>3</w:t>
      </w:r>
      <w:r w:rsidRPr="00736553">
        <w:rPr>
          <w:color w:val="000000"/>
          <w:sz w:val="24"/>
          <w:szCs w:val="24"/>
          <w:lang w:eastAsia="ko-KR"/>
        </w:rPr>
        <w:t xml:space="preserve"> </w:t>
      </w:r>
      <w:proofErr w:type="spellStart"/>
      <w:r w:rsidRPr="00736553">
        <w:rPr>
          <w:color w:val="000000"/>
          <w:sz w:val="24"/>
          <w:szCs w:val="24"/>
          <w:lang w:eastAsia="ko-KR"/>
        </w:rPr>
        <w:t>Ломтерезка</w:t>
      </w:r>
      <w:proofErr w:type="spellEnd"/>
      <w:r w:rsidRPr="00736553">
        <w:rPr>
          <w:color w:val="000000"/>
          <w:sz w:val="24"/>
          <w:szCs w:val="24"/>
          <w:lang w:eastAsia="ko-KR"/>
        </w:rPr>
        <w:t xml:space="preserve"> любого конструктивного исполнения, </w:t>
      </w:r>
      <w:proofErr w:type="gramStart"/>
      <w:r w:rsidRPr="00736553">
        <w:rPr>
          <w:color w:val="000000"/>
          <w:sz w:val="24"/>
          <w:szCs w:val="24"/>
          <w:lang w:eastAsia="ko-KR"/>
        </w:rPr>
        <w:t>обеспечивающая</w:t>
      </w:r>
      <w:proofErr w:type="gramEnd"/>
      <w:r w:rsidRPr="00736553">
        <w:rPr>
          <w:color w:val="000000"/>
          <w:sz w:val="24"/>
          <w:szCs w:val="24"/>
          <w:lang w:eastAsia="ko-KR"/>
        </w:rPr>
        <w:t xml:space="preserve"> отрезание ломтей от изделия толщиной 20 мм;</w:t>
      </w:r>
    </w:p>
    <w:p w:rsidR="00150FD5" w:rsidRPr="00736553" w:rsidRDefault="00520A52" w:rsidP="00F93C3B">
      <w:pPr>
        <w:spacing w:line="360" w:lineRule="auto"/>
        <w:ind w:firstLine="567"/>
        <w:jc w:val="both"/>
        <w:rPr>
          <w:color w:val="000000"/>
          <w:sz w:val="24"/>
          <w:szCs w:val="24"/>
          <w:lang w:eastAsia="ko-KR"/>
        </w:rPr>
      </w:pPr>
      <w:r w:rsidRPr="00736553">
        <w:rPr>
          <w:color w:val="000000"/>
          <w:sz w:val="24"/>
          <w:szCs w:val="24"/>
          <w:vertAlign w:val="superscript"/>
          <w:lang w:eastAsia="ko-KR"/>
        </w:rPr>
        <w:t>4</w:t>
      </w:r>
      <w:r w:rsidRPr="00736553">
        <w:rPr>
          <w:color w:val="000000"/>
          <w:sz w:val="24"/>
          <w:szCs w:val="24"/>
          <w:lang w:eastAsia="ko-KR"/>
        </w:rPr>
        <w:t xml:space="preserve">  «Пробник» - </w:t>
      </w:r>
      <w:r w:rsidR="00150FD5" w:rsidRPr="00736553">
        <w:rPr>
          <w:color w:val="000000"/>
          <w:sz w:val="24"/>
          <w:szCs w:val="24"/>
          <w:lang w:eastAsia="ko-KR"/>
        </w:rPr>
        <w:t>в соответствии с рисунком А.2 (приложение А);</w:t>
      </w:r>
    </w:p>
    <w:p w:rsidR="00520A52" w:rsidRPr="00736553" w:rsidRDefault="00520A52" w:rsidP="00F93C3B">
      <w:pPr>
        <w:spacing w:line="360" w:lineRule="auto"/>
        <w:ind w:firstLine="567"/>
        <w:jc w:val="both"/>
        <w:rPr>
          <w:sz w:val="24"/>
          <w:szCs w:val="24"/>
        </w:rPr>
      </w:pPr>
      <w:r w:rsidRPr="00736553">
        <w:rPr>
          <w:sz w:val="24"/>
          <w:szCs w:val="24"/>
          <w:vertAlign w:val="superscript"/>
        </w:rPr>
        <w:t>5</w:t>
      </w:r>
      <w:r w:rsidRPr="00736553">
        <w:rPr>
          <w:sz w:val="24"/>
          <w:szCs w:val="24"/>
        </w:rPr>
        <w:t xml:space="preserve"> Весы лабораторные, обеспечивающие измерение массы пробы мякиша с точностью до второго знака после запятой:  класс точности - </w:t>
      </w:r>
      <w:r w:rsidRPr="00736553">
        <w:rPr>
          <w:sz w:val="24"/>
          <w:szCs w:val="24"/>
          <w:lang w:val="en-US"/>
        </w:rPr>
        <w:t>II</w:t>
      </w:r>
      <w:r w:rsidRPr="00736553">
        <w:rPr>
          <w:sz w:val="24"/>
          <w:szCs w:val="24"/>
        </w:rPr>
        <w:t xml:space="preserve"> (высокий) - ГОСТ </w:t>
      </w:r>
      <w:proofErr w:type="gramStart"/>
      <w:r w:rsidRPr="00736553">
        <w:rPr>
          <w:sz w:val="24"/>
          <w:szCs w:val="24"/>
        </w:rPr>
        <w:t>Р</w:t>
      </w:r>
      <w:proofErr w:type="gramEnd"/>
      <w:r w:rsidRPr="00736553">
        <w:rPr>
          <w:sz w:val="24"/>
          <w:szCs w:val="24"/>
        </w:rPr>
        <w:t xml:space="preserve"> 53228;  и предел взвешивания от 200 до 800г.; </w:t>
      </w:r>
    </w:p>
    <w:p w:rsidR="00520A52" w:rsidRPr="00736553" w:rsidRDefault="00520A52" w:rsidP="00F93C3B">
      <w:pPr>
        <w:spacing w:line="360" w:lineRule="auto"/>
        <w:ind w:firstLine="567"/>
        <w:jc w:val="both"/>
        <w:rPr>
          <w:sz w:val="24"/>
          <w:szCs w:val="24"/>
        </w:rPr>
      </w:pPr>
      <w:r w:rsidRPr="00736553">
        <w:rPr>
          <w:sz w:val="24"/>
          <w:szCs w:val="24"/>
          <w:vertAlign w:val="superscript"/>
        </w:rPr>
        <w:t>6</w:t>
      </w:r>
      <w:r w:rsidRPr="00736553">
        <w:rPr>
          <w:sz w:val="24"/>
          <w:szCs w:val="24"/>
        </w:rPr>
        <w:t xml:space="preserve"> Гиря калибровочная  </w:t>
      </w:r>
      <w:r w:rsidRPr="00736553">
        <w:rPr>
          <w:sz w:val="24"/>
          <w:szCs w:val="24"/>
          <w:lang w:val="en-US"/>
        </w:rPr>
        <w:t>F</w:t>
      </w:r>
      <w:r w:rsidRPr="00736553">
        <w:rPr>
          <w:sz w:val="24"/>
          <w:szCs w:val="24"/>
        </w:rPr>
        <w:t xml:space="preserve">2-200г, класс точности </w:t>
      </w:r>
      <w:r w:rsidRPr="00736553">
        <w:rPr>
          <w:sz w:val="24"/>
          <w:szCs w:val="24"/>
          <w:lang w:val="en-US"/>
        </w:rPr>
        <w:t>F</w:t>
      </w:r>
      <w:r w:rsidRPr="00736553">
        <w:rPr>
          <w:sz w:val="24"/>
          <w:szCs w:val="24"/>
        </w:rPr>
        <w:t xml:space="preserve">2 – ГОСТ </w:t>
      </w:r>
      <w:r w:rsidRPr="00736553">
        <w:rPr>
          <w:sz w:val="24"/>
          <w:szCs w:val="24"/>
          <w:lang w:val="en-US"/>
        </w:rPr>
        <w:t>OIMLR</w:t>
      </w:r>
      <w:r w:rsidRPr="00736553">
        <w:rPr>
          <w:sz w:val="24"/>
          <w:szCs w:val="24"/>
        </w:rPr>
        <w:t xml:space="preserve"> 111-1. </w:t>
      </w:r>
    </w:p>
    <w:p w:rsidR="00520A52" w:rsidRPr="00E1101D" w:rsidRDefault="00520A52" w:rsidP="00DF7973">
      <w:pPr>
        <w:ind w:firstLine="567"/>
        <w:jc w:val="both"/>
      </w:pPr>
    </w:p>
    <w:p w:rsidR="00520A52" w:rsidRPr="001B7357" w:rsidRDefault="00520A52" w:rsidP="001B7357">
      <w:pPr>
        <w:spacing w:line="360" w:lineRule="auto"/>
        <w:ind w:firstLine="567"/>
        <w:jc w:val="both"/>
      </w:pPr>
      <w:r w:rsidRPr="001B7357">
        <w:t xml:space="preserve"> </w:t>
      </w:r>
      <w:r w:rsidRPr="001B7357">
        <w:rPr>
          <w:b/>
        </w:rPr>
        <w:t xml:space="preserve">7 Порядок подготовки к проведению анализа </w:t>
      </w:r>
    </w:p>
    <w:p w:rsidR="00520A52" w:rsidRPr="001B7357" w:rsidRDefault="00520A52" w:rsidP="001B7357">
      <w:pPr>
        <w:pStyle w:val="1"/>
        <w:spacing w:before="0" w:after="0" w:line="360" w:lineRule="auto"/>
        <w:ind w:firstLine="567"/>
        <w:jc w:val="both"/>
        <w:rPr>
          <w:rFonts w:ascii="Times New Roman" w:hAnsi="Times New Roman" w:cs="Times New Roman"/>
          <w:color w:val="FF0000"/>
          <w:sz w:val="28"/>
          <w:szCs w:val="28"/>
        </w:rPr>
      </w:pPr>
      <w:r w:rsidRPr="001B7357">
        <w:rPr>
          <w:rFonts w:ascii="Times New Roman" w:hAnsi="Times New Roman" w:cs="Times New Roman"/>
          <w:b w:val="0"/>
          <w:bCs w:val="0"/>
          <w:color w:val="000000"/>
          <w:sz w:val="28"/>
          <w:szCs w:val="28"/>
        </w:rPr>
        <w:t>7.1  Отбор проб производ</w:t>
      </w:r>
      <w:r w:rsidR="00E56490" w:rsidRPr="001B7357">
        <w:rPr>
          <w:rFonts w:ascii="Times New Roman" w:hAnsi="Times New Roman" w:cs="Times New Roman"/>
          <w:b w:val="0"/>
          <w:bCs w:val="0"/>
          <w:color w:val="000000"/>
          <w:sz w:val="28"/>
          <w:szCs w:val="28"/>
        </w:rPr>
        <w:t>ят</w:t>
      </w:r>
      <w:r w:rsidRPr="001B7357">
        <w:rPr>
          <w:rFonts w:ascii="Times New Roman" w:hAnsi="Times New Roman" w:cs="Times New Roman"/>
          <w:b w:val="0"/>
          <w:bCs w:val="0"/>
          <w:color w:val="000000"/>
          <w:sz w:val="28"/>
          <w:szCs w:val="28"/>
        </w:rPr>
        <w:t xml:space="preserve"> через 10 ч после выпечки изделий.</w:t>
      </w:r>
    </w:p>
    <w:p w:rsidR="00520A52" w:rsidRPr="001B7357" w:rsidRDefault="00520A52" w:rsidP="001B7357">
      <w:pPr>
        <w:spacing w:line="360" w:lineRule="auto"/>
        <w:ind w:firstLine="567"/>
        <w:jc w:val="both"/>
        <w:rPr>
          <w:lang w:eastAsia="ko-KR"/>
        </w:rPr>
      </w:pPr>
      <w:r w:rsidRPr="001B7357">
        <w:rPr>
          <w:lang w:eastAsia="ko-KR"/>
        </w:rPr>
        <w:t>7.2</w:t>
      </w:r>
      <w:proofErr w:type="gramStart"/>
      <w:r w:rsidRPr="001B7357">
        <w:rPr>
          <w:lang w:eastAsia="ko-KR"/>
        </w:rPr>
        <w:t xml:space="preserve"> О</w:t>
      </w:r>
      <w:proofErr w:type="gramEnd"/>
      <w:r w:rsidRPr="001B7357">
        <w:rPr>
          <w:lang w:eastAsia="ko-KR"/>
        </w:rPr>
        <w:t>т партии отбирают изделия в количестве, необходимо</w:t>
      </w:r>
      <w:r w:rsidR="006F406A" w:rsidRPr="001B7357">
        <w:rPr>
          <w:lang w:eastAsia="ko-KR"/>
        </w:rPr>
        <w:t>м</w:t>
      </w:r>
      <w:r w:rsidRPr="001B7357">
        <w:rPr>
          <w:lang w:eastAsia="ko-KR"/>
        </w:rPr>
        <w:t xml:space="preserve"> для получения 6</w:t>
      </w:r>
      <w:r w:rsidRPr="001B7357">
        <w:rPr>
          <w:color w:val="FF0000"/>
          <w:lang w:eastAsia="ko-KR"/>
        </w:rPr>
        <w:t xml:space="preserve">  </w:t>
      </w:r>
      <w:r w:rsidRPr="001B7357">
        <w:rPr>
          <w:lang w:eastAsia="ko-KR"/>
        </w:rPr>
        <w:t>шести</w:t>
      </w:r>
      <w:r w:rsidRPr="001B7357">
        <w:rPr>
          <w:color w:val="008000"/>
          <w:lang w:eastAsia="ko-KR"/>
        </w:rPr>
        <w:t xml:space="preserve"> </w:t>
      </w:r>
      <w:r w:rsidRPr="001B7357">
        <w:rPr>
          <w:lang w:eastAsia="ko-KR"/>
        </w:rPr>
        <w:t>цилиндрических проб мякиша</w:t>
      </w:r>
      <w:r w:rsidRPr="001B7357">
        <w:rPr>
          <w:color w:val="FF0000"/>
          <w:lang w:eastAsia="ko-KR"/>
        </w:rPr>
        <w:t xml:space="preserve"> </w:t>
      </w:r>
      <w:r w:rsidRPr="001B7357">
        <w:rPr>
          <w:lang w:eastAsia="ko-KR"/>
        </w:rPr>
        <w:t>при проведении одной процедуры определения, с</w:t>
      </w:r>
      <w:r w:rsidRPr="001B7357">
        <w:rPr>
          <w:color w:val="FF0000"/>
          <w:lang w:eastAsia="ko-KR"/>
        </w:rPr>
        <w:t xml:space="preserve"> </w:t>
      </w:r>
      <w:r w:rsidRPr="001B7357">
        <w:rPr>
          <w:lang w:eastAsia="ko-KR"/>
        </w:rPr>
        <w:t xml:space="preserve">учетом предполагаемого количества процедур. Первая процедура определения  производится через 10 ч после выпечки и далее через каждые 24 ч, с учетом срока хранения, но не менее трех определений. </w:t>
      </w:r>
    </w:p>
    <w:p w:rsidR="00520A52" w:rsidRPr="001B7357" w:rsidRDefault="00C601C2" w:rsidP="001B7357">
      <w:pPr>
        <w:spacing w:line="360" w:lineRule="auto"/>
        <w:ind w:firstLine="567"/>
        <w:jc w:val="both"/>
      </w:pPr>
      <w:r w:rsidRPr="001B7357">
        <w:t xml:space="preserve">7.3 </w:t>
      </w:r>
      <w:r w:rsidR="00E56490" w:rsidRPr="001B7357">
        <w:t>Освобожденные от упаковки и</w:t>
      </w:r>
      <w:r w:rsidR="00520A52" w:rsidRPr="001B7357">
        <w:t xml:space="preserve">зделия разрезают на ломти с помощью </w:t>
      </w:r>
      <w:proofErr w:type="spellStart"/>
      <w:r w:rsidR="00520A52" w:rsidRPr="001B7357">
        <w:t>ломтерезки</w:t>
      </w:r>
      <w:proofErr w:type="spellEnd"/>
      <w:r w:rsidR="00520A52" w:rsidRPr="001B7357">
        <w:t xml:space="preserve"> и берут по три ломтя слева и справа от середины изделия, далее из центра каждого ломтя  вырезают с помощью цилиндрического пробника по одной цилиндрической проб</w:t>
      </w:r>
      <w:r w:rsidR="00E321CC" w:rsidRPr="001B7357">
        <w:t>е.</w:t>
      </w:r>
      <w:r w:rsidR="00520A52" w:rsidRPr="001B7357">
        <w:t xml:space="preserve"> Из одного изделия </w:t>
      </w:r>
      <w:r w:rsidR="00F80638" w:rsidRPr="001B7357">
        <w:t xml:space="preserve">получают </w:t>
      </w:r>
      <w:r w:rsidR="00520A52" w:rsidRPr="001B7357">
        <w:t>шесть цилиндрических проб с размерами: диаметр (</w:t>
      </w:r>
      <w:proofErr w:type="gramStart"/>
      <w:r w:rsidR="00520A52" w:rsidRPr="001B7357">
        <w:rPr>
          <w:lang w:val="en-US"/>
        </w:rPr>
        <w:t>d</w:t>
      </w:r>
      <w:proofErr w:type="gramEnd"/>
      <w:r w:rsidR="00520A52" w:rsidRPr="001B7357">
        <w:t>ц) – 36 мм; высота (</w:t>
      </w:r>
      <w:r w:rsidR="00520A52" w:rsidRPr="001B7357">
        <w:rPr>
          <w:lang w:val="en-US"/>
        </w:rPr>
        <w:t>h</w:t>
      </w:r>
      <w:r w:rsidR="00520A52" w:rsidRPr="001B7357">
        <w:t>ц) – 20 мм, при этом объем цилиндра (</w:t>
      </w:r>
      <w:r w:rsidR="00520A52" w:rsidRPr="001B7357">
        <w:rPr>
          <w:i/>
          <w:lang w:val="en-US"/>
        </w:rPr>
        <w:t>V</w:t>
      </w:r>
      <w:r w:rsidR="00520A52" w:rsidRPr="001B7357">
        <w:rPr>
          <w:i/>
          <w:vertAlign w:val="subscript"/>
        </w:rPr>
        <w:t>ц</w:t>
      </w:r>
      <w:r w:rsidR="00520A52" w:rsidRPr="001B7357">
        <w:t>) равен 20,36 см</w:t>
      </w:r>
      <w:r w:rsidR="00520A52" w:rsidRPr="001B7357">
        <w:rPr>
          <w:vertAlign w:val="superscript"/>
        </w:rPr>
        <w:t>3</w:t>
      </w:r>
      <w:r w:rsidR="00520A52" w:rsidRPr="001B7357">
        <w:t xml:space="preserve">.  </w:t>
      </w:r>
    </w:p>
    <w:p w:rsidR="00520A52" w:rsidRPr="001B7357" w:rsidRDefault="00520A52" w:rsidP="001B7357">
      <w:pPr>
        <w:spacing w:line="360" w:lineRule="auto"/>
        <w:ind w:firstLine="567"/>
        <w:jc w:val="both"/>
        <w:rPr>
          <w:b/>
          <w:bCs/>
          <w:color w:val="000000"/>
        </w:rPr>
      </w:pPr>
      <w:r w:rsidRPr="001B7357">
        <w:rPr>
          <w:b/>
          <w:bCs/>
          <w:color w:val="000000"/>
        </w:rPr>
        <w:lastRenderedPageBreak/>
        <w:t xml:space="preserve">8 Определение </w:t>
      </w:r>
      <w:r w:rsidR="00F80638" w:rsidRPr="001B7357">
        <w:rPr>
          <w:b/>
          <w:bCs/>
          <w:color w:val="000000"/>
        </w:rPr>
        <w:t xml:space="preserve">физико-химических характеристик </w:t>
      </w:r>
      <w:r w:rsidR="00CB0306" w:rsidRPr="001B7357">
        <w:rPr>
          <w:b/>
          <w:bCs/>
          <w:color w:val="000000"/>
        </w:rPr>
        <w:t xml:space="preserve">пробы </w:t>
      </w:r>
      <w:r w:rsidRPr="001B7357">
        <w:rPr>
          <w:b/>
          <w:bCs/>
          <w:color w:val="000000"/>
        </w:rPr>
        <w:t xml:space="preserve">мякиша </w:t>
      </w:r>
    </w:p>
    <w:p w:rsidR="00C601C2" w:rsidRPr="001B7357" w:rsidRDefault="00F80638" w:rsidP="001B7357">
      <w:pPr>
        <w:pStyle w:val="18"/>
        <w:spacing w:after="0" w:line="360" w:lineRule="auto"/>
        <w:ind w:left="0" w:firstLine="567"/>
        <w:jc w:val="both"/>
        <w:rPr>
          <w:rFonts w:ascii="Times New Roman" w:eastAsia="Batang" w:hAnsi="Times New Roman" w:cs="Times New Roman"/>
          <w:bCs/>
          <w:sz w:val="28"/>
          <w:szCs w:val="28"/>
          <w:lang w:eastAsia="ko-KR"/>
        </w:rPr>
      </w:pPr>
      <w:r w:rsidRPr="001B7357">
        <w:rPr>
          <w:rFonts w:ascii="Times New Roman" w:eastAsia="Batang" w:hAnsi="Times New Roman" w:cs="Times New Roman"/>
          <w:sz w:val="28"/>
          <w:szCs w:val="28"/>
          <w:lang w:eastAsia="ko-KR"/>
        </w:rPr>
        <w:t xml:space="preserve">8.1 </w:t>
      </w:r>
      <w:r w:rsidR="00442B64" w:rsidRPr="001B7357">
        <w:rPr>
          <w:rFonts w:ascii="Times New Roman" w:eastAsia="Batang" w:hAnsi="Times New Roman" w:cs="Times New Roman"/>
          <w:bCs/>
          <w:sz w:val="28"/>
          <w:szCs w:val="28"/>
          <w:lang w:eastAsia="ko-KR"/>
        </w:rPr>
        <w:t>Твердость мякиша</w:t>
      </w:r>
    </w:p>
    <w:p w:rsidR="00A435F0" w:rsidRPr="001B7357" w:rsidRDefault="00C601C2" w:rsidP="001B7357">
      <w:pPr>
        <w:pStyle w:val="18"/>
        <w:spacing w:after="0" w:line="360" w:lineRule="auto"/>
        <w:ind w:left="0" w:firstLine="567"/>
        <w:jc w:val="both"/>
        <w:rPr>
          <w:rFonts w:ascii="Times New Roman" w:eastAsia="Batang" w:hAnsi="Times New Roman" w:cs="Times New Roman"/>
          <w:sz w:val="28"/>
          <w:szCs w:val="28"/>
          <w:lang w:eastAsia="ko-KR"/>
        </w:rPr>
      </w:pPr>
      <w:r w:rsidRPr="001B7357">
        <w:rPr>
          <w:rFonts w:ascii="Times New Roman" w:eastAsia="Batang" w:hAnsi="Times New Roman" w:cs="Times New Roman"/>
          <w:sz w:val="28"/>
          <w:szCs w:val="28"/>
          <w:lang w:eastAsia="ko-KR"/>
        </w:rPr>
        <w:t>Ц</w:t>
      </w:r>
      <w:r w:rsidR="00A435F0" w:rsidRPr="001B7357">
        <w:rPr>
          <w:rFonts w:ascii="Times New Roman" w:eastAsia="Batang" w:hAnsi="Times New Roman" w:cs="Times New Roman"/>
          <w:sz w:val="28"/>
          <w:szCs w:val="28"/>
          <w:lang w:eastAsia="ko-KR"/>
        </w:rPr>
        <w:t>илиндрическую пробу мякиша взвешивают</w:t>
      </w:r>
      <w:r w:rsidR="00442B64" w:rsidRPr="001B7357">
        <w:rPr>
          <w:rFonts w:ascii="Times New Roman" w:eastAsia="Batang" w:hAnsi="Times New Roman" w:cs="Times New Roman"/>
          <w:sz w:val="28"/>
          <w:szCs w:val="28"/>
          <w:lang w:eastAsia="ko-KR"/>
        </w:rPr>
        <w:t xml:space="preserve"> </w:t>
      </w:r>
      <w:r w:rsidR="00442B64" w:rsidRPr="001B7357">
        <w:rPr>
          <w:rFonts w:ascii="Times New Roman" w:eastAsia="Batang" w:hAnsi="Times New Roman" w:cs="Times New Roman"/>
          <w:color w:val="000000"/>
          <w:sz w:val="28"/>
          <w:szCs w:val="28"/>
          <w:lang w:eastAsia="ko-KR"/>
        </w:rPr>
        <w:t>(</w:t>
      </w:r>
      <w:proofErr w:type="gramStart"/>
      <w:r w:rsidR="00442B64" w:rsidRPr="001B7357">
        <w:rPr>
          <w:rFonts w:ascii="Times New Roman" w:eastAsia="Batang" w:hAnsi="Times New Roman" w:cs="Times New Roman"/>
          <w:iCs/>
          <w:color w:val="000000"/>
          <w:sz w:val="28"/>
          <w:szCs w:val="28"/>
          <w:lang w:val="en-US" w:eastAsia="ko-KR"/>
        </w:rPr>
        <w:t>g</w:t>
      </w:r>
      <w:proofErr w:type="spellStart"/>
      <w:proofErr w:type="gramEnd"/>
      <w:r w:rsidR="00442B64" w:rsidRPr="001B7357">
        <w:rPr>
          <w:rFonts w:ascii="Times New Roman" w:eastAsia="Batang" w:hAnsi="Times New Roman" w:cs="Times New Roman"/>
          <w:iCs/>
          <w:color w:val="000000"/>
          <w:sz w:val="28"/>
          <w:szCs w:val="28"/>
          <w:vertAlign w:val="subscript"/>
          <w:lang w:eastAsia="ko-KR"/>
        </w:rPr>
        <w:t>ц</w:t>
      </w:r>
      <w:proofErr w:type="spellEnd"/>
      <w:r w:rsidR="00D0718E" w:rsidRPr="001B7357">
        <w:rPr>
          <w:rFonts w:ascii="Times New Roman" w:eastAsia="Batang" w:hAnsi="Times New Roman" w:cs="Times New Roman"/>
          <w:iCs/>
          <w:color w:val="000000"/>
          <w:sz w:val="28"/>
          <w:szCs w:val="28"/>
          <w:lang w:eastAsia="ko-KR"/>
        </w:rPr>
        <w:t xml:space="preserve">, </w:t>
      </w:r>
      <w:r w:rsidR="00D0718E" w:rsidRPr="001B7357">
        <w:rPr>
          <w:rFonts w:ascii="Times New Roman" w:eastAsia="Batang" w:hAnsi="Times New Roman" w:cs="Times New Roman"/>
          <w:i/>
          <w:color w:val="000000"/>
          <w:sz w:val="28"/>
          <w:szCs w:val="28"/>
          <w:lang w:eastAsia="ko-KR"/>
        </w:rPr>
        <w:t>г</w:t>
      </w:r>
      <w:r w:rsidR="00442B64" w:rsidRPr="001B7357">
        <w:rPr>
          <w:rFonts w:ascii="Times New Roman" w:eastAsia="Batang" w:hAnsi="Times New Roman" w:cs="Times New Roman"/>
          <w:color w:val="000000"/>
          <w:sz w:val="28"/>
          <w:szCs w:val="28"/>
          <w:lang w:eastAsia="ko-KR"/>
        </w:rPr>
        <w:t>)</w:t>
      </w:r>
      <w:r w:rsidR="00442B64" w:rsidRPr="001B7357">
        <w:rPr>
          <w:rFonts w:ascii="Times New Roman" w:eastAsia="Batang" w:hAnsi="Times New Roman" w:cs="Times New Roman"/>
          <w:sz w:val="28"/>
          <w:szCs w:val="28"/>
          <w:lang w:eastAsia="ko-KR"/>
        </w:rPr>
        <w:t xml:space="preserve"> </w:t>
      </w:r>
      <w:r w:rsidR="00A435F0" w:rsidRPr="001B7357">
        <w:rPr>
          <w:rFonts w:ascii="Times New Roman" w:eastAsia="Batang" w:hAnsi="Times New Roman" w:cs="Times New Roman"/>
          <w:sz w:val="28"/>
          <w:szCs w:val="28"/>
          <w:lang w:eastAsia="ko-KR"/>
        </w:rPr>
        <w:t xml:space="preserve">и устанавливают на столик прибора </w:t>
      </w:r>
      <w:proofErr w:type="spellStart"/>
      <w:r w:rsidR="00A435F0" w:rsidRPr="001B7357">
        <w:rPr>
          <w:rFonts w:ascii="Times New Roman" w:eastAsia="Batang" w:hAnsi="Times New Roman" w:cs="Times New Roman"/>
          <w:sz w:val="28"/>
          <w:szCs w:val="28"/>
          <w:lang w:eastAsia="ko-KR"/>
        </w:rPr>
        <w:t>текстуроанализатора</w:t>
      </w:r>
      <w:proofErr w:type="spellEnd"/>
      <w:r w:rsidR="00A435F0" w:rsidRPr="001B7357">
        <w:rPr>
          <w:rFonts w:ascii="Times New Roman" w:eastAsia="Batang" w:hAnsi="Times New Roman" w:cs="Times New Roman"/>
          <w:sz w:val="28"/>
          <w:szCs w:val="28"/>
          <w:lang w:eastAsia="ko-KR"/>
        </w:rPr>
        <w:t xml:space="preserve"> и сжимают её на 5мм (25% от высоты цилиндра), измеренное при этом усилие нагружения </w:t>
      </w:r>
      <w:r w:rsidR="00442B64" w:rsidRPr="001B7357">
        <w:rPr>
          <w:rFonts w:ascii="Times New Roman" w:hAnsi="Times New Roman" w:cs="Times New Roman"/>
          <w:color w:val="333333"/>
          <w:sz w:val="28"/>
          <w:szCs w:val="28"/>
          <w:shd w:val="clear" w:color="auto" w:fill="FFFFFF"/>
        </w:rPr>
        <w:t>(</w:t>
      </w:r>
      <w:r w:rsidR="00442B64" w:rsidRPr="001B7357">
        <w:rPr>
          <w:rFonts w:ascii="Times New Roman" w:hAnsi="Times New Roman" w:cs="Times New Roman"/>
          <w:color w:val="333333"/>
          <w:sz w:val="28"/>
          <w:szCs w:val="28"/>
          <w:shd w:val="clear" w:color="auto" w:fill="FFFFFF"/>
          <w:lang w:val="en-US"/>
        </w:rPr>
        <w:t>Fl</w:t>
      </w:r>
      <w:r w:rsidR="00812D1A" w:rsidRPr="001B7357">
        <w:rPr>
          <w:rFonts w:ascii="Times New Roman" w:hAnsi="Times New Roman" w:cs="Times New Roman"/>
          <w:color w:val="333333"/>
          <w:sz w:val="28"/>
          <w:szCs w:val="28"/>
          <w:shd w:val="clear" w:color="auto" w:fill="FFFFFF"/>
        </w:rPr>
        <w:t>, Г</w:t>
      </w:r>
      <w:r w:rsidR="00442B64" w:rsidRPr="001B7357">
        <w:rPr>
          <w:rFonts w:ascii="Times New Roman" w:hAnsi="Times New Roman" w:cs="Times New Roman"/>
          <w:color w:val="333333"/>
          <w:sz w:val="28"/>
          <w:szCs w:val="28"/>
          <w:shd w:val="clear" w:color="auto" w:fill="FFFFFF"/>
        </w:rPr>
        <w:t xml:space="preserve">) </w:t>
      </w:r>
      <w:r w:rsidR="00A435F0" w:rsidRPr="001B7357">
        <w:rPr>
          <w:rFonts w:ascii="Times New Roman" w:eastAsia="Batang" w:hAnsi="Times New Roman" w:cs="Times New Roman"/>
          <w:sz w:val="28"/>
          <w:szCs w:val="28"/>
          <w:lang w:eastAsia="ko-KR"/>
        </w:rPr>
        <w:t xml:space="preserve">принимают за показатель твердости </w:t>
      </w:r>
      <w:r w:rsidR="00442B64" w:rsidRPr="001B7357">
        <w:rPr>
          <w:rFonts w:ascii="Times New Roman" w:hAnsi="Times New Roman" w:cs="Times New Roman"/>
          <w:sz w:val="28"/>
          <w:szCs w:val="28"/>
        </w:rPr>
        <w:t>(</w:t>
      </w:r>
      <w:proofErr w:type="spellStart"/>
      <w:r w:rsidR="00442B64" w:rsidRPr="001B7357">
        <w:rPr>
          <w:rFonts w:ascii="Times New Roman" w:hAnsi="Times New Roman" w:cs="Times New Roman"/>
          <w:sz w:val="28"/>
          <w:szCs w:val="28"/>
          <w:lang w:val="en-US"/>
        </w:rPr>
        <w:t>Fh</w:t>
      </w:r>
      <w:proofErr w:type="spellEnd"/>
      <w:r w:rsidR="00812D1A" w:rsidRPr="001B7357">
        <w:rPr>
          <w:rFonts w:ascii="Times New Roman" w:hAnsi="Times New Roman" w:cs="Times New Roman"/>
          <w:sz w:val="28"/>
          <w:szCs w:val="28"/>
        </w:rPr>
        <w:t>, Г</w:t>
      </w:r>
      <w:r w:rsidR="00442B64" w:rsidRPr="001B7357">
        <w:rPr>
          <w:rFonts w:ascii="Times New Roman" w:hAnsi="Times New Roman" w:cs="Times New Roman"/>
          <w:sz w:val="28"/>
          <w:szCs w:val="28"/>
        </w:rPr>
        <w:t>)</w:t>
      </w:r>
      <w:r w:rsidR="00442B64" w:rsidRPr="001B7357">
        <w:rPr>
          <w:rFonts w:ascii="Times New Roman" w:hAnsi="Times New Roman" w:cs="Times New Roman"/>
          <w:b/>
          <w:bCs/>
          <w:color w:val="333333"/>
          <w:sz w:val="28"/>
          <w:szCs w:val="28"/>
          <w:shd w:val="clear" w:color="auto" w:fill="FFFFFF"/>
        </w:rPr>
        <w:t xml:space="preserve"> </w:t>
      </w:r>
      <w:r w:rsidRPr="001B7357">
        <w:rPr>
          <w:rFonts w:ascii="Times New Roman" w:eastAsia="Batang" w:hAnsi="Times New Roman" w:cs="Times New Roman"/>
          <w:sz w:val="28"/>
          <w:szCs w:val="28"/>
          <w:lang w:eastAsia="ko-KR"/>
        </w:rPr>
        <w:t>мякиша.</w:t>
      </w:r>
    </w:p>
    <w:p w:rsidR="00C601C2" w:rsidRPr="001B7357" w:rsidRDefault="00A435F0" w:rsidP="001B7357">
      <w:pPr>
        <w:pStyle w:val="18"/>
        <w:spacing w:after="0" w:line="360" w:lineRule="auto"/>
        <w:ind w:left="0" w:firstLine="567"/>
        <w:jc w:val="both"/>
        <w:rPr>
          <w:rFonts w:ascii="Times New Roman" w:eastAsia="Batang" w:hAnsi="Times New Roman" w:cs="Times New Roman"/>
          <w:sz w:val="28"/>
          <w:szCs w:val="28"/>
          <w:lang w:eastAsia="ko-KR"/>
        </w:rPr>
      </w:pPr>
      <w:r w:rsidRPr="001B7357">
        <w:rPr>
          <w:rFonts w:ascii="Times New Roman" w:eastAsia="Batang" w:hAnsi="Times New Roman" w:cs="Times New Roman"/>
          <w:sz w:val="28"/>
          <w:szCs w:val="28"/>
          <w:lang w:eastAsia="ko-KR"/>
        </w:rPr>
        <w:t xml:space="preserve">8.2. </w:t>
      </w:r>
      <w:r w:rsidR="00442B64" w:rsidRPr="001B7357">
        <w:rPr>
          <w:rFonts w:ascii="Times New Roman" w:eastAsia="Batang" w:hAnsi="Times New Roman" w:cs="Times New Roman"/>
          <w:bCs/>
          <w:sz w:val="28"/>
          <w:szCs w:val="28"/>
          <w:lang w:eastAsia="ko-KR"/>
        </w:rPr>
        <w:t>Влажность мякиша</w:t>
      </w:r>
    </w:p>
    <w:p w:rsidR="00A435F0" w:rsidRPr="001B7357" w:rsidRDefault="00C601C2" w:rsidP="001B7357">
      <w:pPr>
        <w:pStyle w:val="18"/>
        <w:spacing w:after="0" w:line="360" w:lineRule="auto"/>
        <w:ind w:left="0" w:firstLine="567"/>
        <w:jc w:val="both"/>
        <w:rPr>
          <w:rFonts w:ascii="Times New Roman" w:eastAsia="Batang" w:hAnsi="Times New Roman" w:cs="Times New Roman"/>
          <w:sz w:val="28"/>
          <w:szCs w:val="28"/>
          <w:lang w:eastAsia="ko-KR"/>
        </w:rPr>
      </w:pPr>
      <w:r w:rsidRPr="001B7357">
        <w:rPr>
          <w:rFonts w:ascii="Times New Roman" w:eastAsia="Batang" w:hAnsi="Times New Roman" w:cs="Times New Roman"/>
          <w:sz w:val="28"/>
          <w:szCs w:val="28"/>
          <w:lang w:eastAsia="ko-KR"/>
        </w:rPr>
        <w:t>П</w:t>
      </w:r>
      <w:r w:rsidR="00A435F0" w:rsidRPr="001B7357">
        <w:rPr>
          <w:rFonts w:ascii="Times New Roman" w:eastAsia="Batang" w:hAnsi="Times New Roman" w:cs="Times New Roman"/>
          <w:sz w:val="28"/>
          <w:szCs w:val="28"/>
          <w:lang w:eastAsia="ko-KR"/>
        </w:rPr>
        <w:t xml:space="preserve">робу мякиша после определения показателя твердости используют для измерения влажности </w:t>
      </w:r>
      <w:r w:rsidR="00442B64" w:rsidRPr="001B7357">
        <w:rPr>
          <w:rFonts w:ascii="Times New Roman" w:eastAsia="Batang" w:hAnsi="Times New Roman" w:cs="Times New Roman"/>
          <w:sz w:val="28"/>
          <w:szCs w:val="28"/>
          <w:lang w:eastAsia="ko-KR"/>
        </w:rPr>
        <w:t>(</w:t>
      </w:r>
      <w:bookmarkStart w:id="1" w:name="_Hlk75942710"/>
      <w:r w:rsidR="00442B64" w:rsidRPr="001B7357">
        <w:rPr>
          <w:rFonts w:ascii="Times New Roman" w:eastAsia="Batang" w:hAnsi="Times New Roman" w:cs="Times New Roman"/>
          <w:sz w:val="28"/>
          <w:szCs w:val="28"/>
          <w:lang w:val="en-US" w:eastAsia="ko-KR"/>
        </w:rPr>
        <w:t>W</w:t>
      </w:r>
      <w:r w:rsidR="00442B64" w:rsidRPr="001B7357">
        <w:rPr>
          <w:rFonts w:ascii="Times New Roman" w:eastAsia="Batang" w:hAnsi="Times New Roman" w:cs="Times New Roman"/>
          <w:sz w:val="28"/>
          <w:szCs w:val="28"/>
          <w:lang w:eastAsia="ko-KR"/>
        </w:rPr>
        <w:t>м</w:t>
      </w:r>
      <w:bookmarkEnd w:id="1"/>
      <w:proofErr w:type="gramStart"/>
      <w:r w:rsidR="00812D1A" w:rsidRPr="001B7357">
        <w:rPr>
          <w:rFonts w:ascii="Times New Roman" w:eastAsia="Batang" w:hAnsi="Times New Roman" w:cs="Times New Roman"/>
          <w:sz w:val="28"/>
          <w:szCs w:val="28"/>
          <w:lang w:eastAsia="ko-KR"/>
        </w:rPr>
        <w:t>, %</w:t>
      </w:r>
      <w:r w:rsidR="00442B64" w:rsidRPr="001B7357">
        <w:rPr>
          <w:rFonts w:ascii="Times New Roman" w:eastAsia="Batang" w:hAnsi="Times New Roman" w:cs="Times New Roman"/>
          <w:sz w:val="28"/>
          <w:szCs w:val="28"/>
          <w:lang w:eastAsia="ko-KR"/>
        </w:rPr>
        <w:t xml:space="preserve">) </w:t>
      </w:r>
      <w:proofErr w:type="gramEnd"/>
      <w:r w:rsidRPr="001B7357">
        <w:rPr>
          <w:rFonts w:ascii="Times New Roman" w:eastAsia="Batang" w:hAnsi="Times New Roman" w:cs="Times New Roman"/>
          <w:sz w:val="28"/>
          <w:szCs w:val="28"/>
          <w:lang w:eastAsia="ko-KR"/>
        </w:rPr>
        <w:t>по ГОСТ 21094.</w:t>
      </w:r>
    </w:p>
    <w:p w:rsidR="00C601C2" w:rsidRPr="001B7357" w:rsidRDefault="00442B64" w:rsidP="001B7357">
      <w:pPr>
        <w:pStyle w:val="18"/>
        <w:spacing w:after="0" w:line="360" w:lineRule="auto"/>
        <w:ind w:left="0" w:firstLine="567"/>
        <w:jc w:val="both"/>
        <w:rPr>
          <w:rFonts w:ascii="Times New Roman" w:eastAsia="Batang" w:hAnsi="Times New Roman" w:cs="Times New Roman"/>
          <w:b/>
          <w:bCs/>
          <w:sz w:val="28"/>
          <w:szCs w:val="28"/>
          <w:lang w:eastAsia="ko-KR"/>
        </w:rPr>
      </w:pPr>
      <w:r w:rsidRPr="001B7357">
        <w:rPr>
          <w:rFonts w:ascii="Times New Roman" w:eastAsia="Batang" w:hAnsi="Times New Roman" w:cs="Times New Roman"/>
          <w:sz w:val="28"/>
          <w:szCs w:val="28"/>
          <w:lang w:eastAsia="ko-KR"/>
        </w:rPr>
        <w:t xml:space="preserve">8.3  </w:t>
      </w:r>
      <w:r w:rsidRPr="001B7357">
        <w:rPr>
          <w:rFonts w:ascii="Times New Roman" w:eastAsia="Batang" w:hAnsi="Times New Roman" w:cs="Times New Roman"/>
          <w:bCs/>
          <w:sz w:val="28"/>
          <w:szCs w:val="28"/>
          <w:lang w:eastAsia="ko-KR"/>
        </w:rPr>
        <w:t>Плотность мякиша</w:t>
      </w:r>
    </w:p>
    <w:p w:rsidR="00D0718E" w:rsidRPr="001B7357" w:rsidRDefault="00C601C2" w:rsidP="001B7357">
      <w:pPr>
        <w:pStyle w:val="18"/>
        <w:spacing w:after="0" w:line="360" w:lineRule="auto"/>
        <w:ind w:left="0" w:firstLine="567"/>
        <w:jc w:val="both"/>
        <w:rPr>
          <w:rFonts w:ascii="Times New Roman" w:hAnsi="Times New Roman" w:cs="Times New Roman"/>
          <w:color w:val="000000"/>
          <w:sz w:val="28"/>
          <w:szCs w:val="28"/>
        </w:rPr>
      </w:pPr>
      <w:r w:rsidRPr="001B7357">
        <w:rPr>
          <w:rFonts w:ascii="Times New Roman" w:eastAsia="Batang" w:hAnsi="Times New Roman" w:cs="Times New Roman"/>
          <w:sz w:val="28"/>
          <w:szCs w:val="28"/>
          <w:lang w:eastAsia="ko-KR"/>
        </w:rPr>
        <w:t>И</w:t>
      </w:r>
      <w:r w:rsidR="00442B64" w:rsidRPr="001B7357">
        <w:rPr>
          <w:rFonts w:ascii="Times New Roman" w:eastAsia="Batang" w:hAnsi="Times New Roman" w:cs="Times New Roman"/>
          <w:sz w:val="28"/>
          <w:szCs w:val="28"/>
          <w:lang w:eastAsia="ko-KR"/>
        </w:rPr>
        <w:t xml:space="preserve">змеренную массу </w:t>
      </w:r>
      <w:r w:rsidR="00D0718E" w:rsidRPr="001B7357">
        <w:rPr>
          <w:rFonts w:ascii="Times New Roman" w:eastAsia="Batang" w:hAnsi="Times New Roman" w:cs="Times New Roman"/>
          <w:color w:val="000000"/>
          <w:sz w:val="28"/>
          <w:szCs w:val="28"/>
          <w:lang w:eastAsia="ko-KR"/>
        </w:rPr>
        <w:t>(</w:t>
      </w:r>
      <w:proofErr w:type="gramStart"/>
      <w:r w:rsidR="00D0718E" w:rsidRPr="001B7357">
        <w:rPr>
          <w:rFonts w:ascii="Times New Roman" w:eastAsia="Batang" w:hAnsi="Times New Roman" w:cs="Times New Roman"/>
          <w:iCs/>
          <w:color w:val="000000"/>
          <w:sz w:val="28"/>
          <w:szCs w:val="28"/>
          <w:lang w:val="en-US" w:eastAsia="ko-KR"/>
        </w:rPr>
        <w:t>g</w:t>
      </w:r>
      <w:proofErr w:type="spellStart"/>
      <w:proofErr w:type="gramEnd"/>
      <w:r w:rsidR="00D0718E" w:rsidRPr="001B7357">
        <w:rPr>
          <w:rFonts w:ascii="Times New Roman" w:eastAsia="Batang" w:hAnsi="Times New Roman" w:cs="Times New Roman"/>
          <w:iCs/>
          <w:color w:val="000000"/>
          <w:sz w:val="28"/>
          <w:szCs w:val="28"/>
          <w:vertAlign w:val="subscript"/>
          <w:lang w:eastAsia="ko-KR"/>
        </w:rPr>
        <w:t>ц</w:t>
      </w:r>
      <w:proofErr w:type="spellEnd"/>
      <w:r w:rsidR="00812D1A" w:rsidRPr="001B7357">
        <w:rPr>
          <w:rFonts w:ascii="Times New Roman" w:eastAsia="Batang" w:hAnsi="Times New Roman" w:cs="Times New Roman"/>
          <w:iCs/>
          <w:color w:val="000000"/>
          <w:sz w:val="28"/>
          <w:szCs w:val="28"/>
          <w:lang w:eastAsia="ko-KR"/>
        </w:rPr>
        <w:t xml:space="preserve">, </w:t>
      </w:r>
      <w:r w:rsidR="00812D1A" w:rsidRPr="001B7357">
        <w:rPr>
          <w:rFonts w:ascii="Times New Roman" w:eastAsia="Batang" w:hAnsi="Times New Roman" w:cs="Times New Roman"/>
          <w:i/>
          <w:color w:val="000000"/>
          <w:sz w:val="28"/>
          <w:szCs w:val="28"/>
          <w:lang w:eastAsia="ko-KR"/>
        </w:rPr>
        <w:t>г</w:t>
      </w:r>
      <w:r w:rsidR="00D0718E" w:rsidRPr="001B7357">
        <w:rPr>
          <w:rFonts w:ascii="Times New Roman" w:eastAsia="Batang" w:hAnsi="Times New Roman" w:cs="Times New Roman"/>
          <w:color w:val="000000"/>
          <w:sz w:val="28"/>
          <w:szCs w:val="28"/>
          <w:lang w:eastAsia="ko-KR"/>
        </w:rPr>
        <w:t xml:space="preserve">) </w:t>
      </w:r>
      <w:r w:rsidR="00442B64" w:rsidRPr="001B7357">
        <w:rPr>
          <w:rFonts w:ascii="Times New Roman" w:eastAsia="Batang" w:hAnsi="Times New Roman" w:cs="Times New Roman"/>
          <w:sz w:val="28"/>
          <w:szCs w:val="28"/>
          <w:lang w:eastAsia="ko-KR"/>
        </w:rPr>
        <w:t xml:space="preserve">пробы мякиша используют для определения показателя плотности </w:t>
      </w:r>
      <w:r w:rsidR="00520A52" w:rsidRPr="001B7357">
        <w:rPr>
          <w:rFonts w:ascii="Times New Roman" w:eastAsia="Batang" w:hAnsi="Times New Roman" w:cs="Times New Roman"/>
          <w:color w:val="000000"/>
          <w:sz w:val="28"/>
          <w:szCs w:val="28"/>
          <w:lang w:eastAsia="ko-KR"/>
        </w:rPr>
        <w:t>(</w:t>
      </w:r>
      <w:r w:rsidR="00520A52" w:rsidRPr="001B7357">
        <w:rPr>
          <w:rFonts w:ascii="Times New Roman" w:hAnsi="Times New Roman" w:cs="Times New Roman"/>
          <w:sz w:val="28"/>
          <w:szCs w:val="28"/>
        </w:rPr>
        <w:t>ρ</w:t>
      </w:r>
      <w:r w:rsidR="00520A52" w:rsidRPr="001B7357">
        <w:rPr>
          <w:rFonts w:ascii="Times New Roman" w:hAnsi="Times New Roman" w:cs="Times New Roman"/>
          <w:sz w:val="28"/>
          <w:szCs w:val="28"/>
          <w:vertAlign w:val="subscript"/>
        </w:rPr>
        <w:t>м</w:t>
      </w:r>
      <w:r w:rsidR="00812D1A" w:rsidRPr="001B7357">
        <w:rPr>
          <w:rFonts w:ascii="Times New Roman" w:hAnsi="Times New Roman" w:cs="Times New Roman"/>
          <w:sz w:val="28"/>
          <w:szCs w:val="28"/>
        </w:rPr>
        <w:t xml:space="preserve">, </w:t>
      </w:r>
      <w:bookmarkStart w:id="2" w:name="_Hlk75942938"/>
      <w:r w:rsidR="00812D1A" w:rsidRPr="001B7357">
        <w:rPr>
          <w:rFonts w:ascii="Times New Roman" w:hAnsi="Times New Roman" w:cs="Times New Roman"/>
          <w:i/>
          <w:iCs/>
          <w:sz w:val="28"/>
          <w:szCs w:val="28"/>
        </w:rPr>
        <w:t>г/см</w:t>
      </w:r>
      <w:r w:rsidR="00812D1A" w:rsidRPr="001B7357">
        <w:rPr>
          <w:rFonts w:ascii="Times New Roman" w:hAnsi="Times New Roman" w:cs="Times New Roman"/>
          <w:i/>
          <w:iCs/>
          <w:sz w:val="28"/>
          <w:szCs w:val="28"/>
          <w:vertAlign w:val="superscript"/>
        </w:rPr>
        <w:t>3</w:t>
      </w:r>
      <w:bookmarkEnd w:id="2"/>
      <w:r w:rsidR="00520A52" w:rsidRPr="001B7357">
        <w:rPr>
          <w:rFonts w:ascii="Times New Roman" w:eastAsia="Batang" w:hAnsi="Times New Roman" w:cs="Times New Roman"/>
          <w:color w:val="000000"/>
          <w:sz w:val="28"/>
          <w:szCs w:val="28"/>
          <w:lang w:eastAsia="ko-KR"/>
        </w:rPr>
        <w:t>)</w:t>
      </w:r>
      <w:r w:rsidR="00D0718E" w:rsidRPr="001B7357">
        <w:rPr>
          <w:rFonts w:ascii="Times New Roman" w:eastAsia="Batang" w:hAnsi="Times New Roman" w:cs="Times New Roman"/>
          <w:color w:val="000000"/>
          <w:sz w:val="28"/>
          <w:szCs w:val="28"/>
          <w:lang w:eastAsia="ko-KR"/>
        </w:rPr>
        <w:t xml:space="preserve"> мякиша:</w:t>
      </w:r>
      <w:r w:rsidR="00520A52" w:rsidRPr="001B7357">
        <w:rPr>
          <w:rFonts w:ascii="Times New Roman" w:eastAsia="Batang" w:hAnsi="Times New Roman" w:cs="Times New Roman"/>
          <w:color w:val="000000"/>
          <w:sz w:val="28"/>
          <w:szCs w:val="28"/>
          <w:lang w:eastAsia="ko-KR"/>
        </w:rPr>
        <w:t xml:space="preserve">  </w:t>
      </w:r>
      <w:bookmarkStart w:id="3" w:name="_Hlk51135948"/>
      <w:r w:rsidR="00520A52" w:rsidRPr="001B7357">
        <w:rPr>
          <w:rFonts w:ascii="Times New Roman" w:eastAsia="Batang" w:hAnsi="Times New Roman" w:cs="Times New Roman"/>
          <w:color w:val="000000"/>
          <w:sz w:val="28"/>
          <w:szCs w:val="28"/>
          <w:lang w:eastAsia="ko-KR"/>
        </w:rPr>
        <w:t>(</w:t>
      </w:r>
      <w:r w:rsidR="00520A52" w:rsidRPr="001B7357">
        <w:rPr>
          <w:rFonts w:ascii="Times New Roman" w:hAnsi="Times New Roman" w:cs="Times New Roman"/>
          <w:sz w:val="28"/>
          <w:szCs w:val="28"/>
        </w:rPr>
        <w:t>ρ</w:t>
      </w:r>
      <w:r w:rsidR="00520A52" w:rsidRPr="001B7357">
        <w:rPr>
          <w:rFonts w:ascii="Times New Roman" w:hAnsi="Times New Roman" w:cs="Times New Roman"/>
          <w:sz w:val="28"/>
          <w:szCs w:val="28"/>
          <w:vertAlign w:val="subscript"/>
        </w:rPr>
        <w:t>м</w:t>
      </w:r>
      <w:bookmarkEnd w:id="3"/>
      <w:r w:rsidR="00520A52" w:rsidRPr="001B7357">
        <w:rPr>
          <w:rFonts w:ascii="Times New Roman" w:hAnsi="Times New Roman" w:cs="Times New Roman"/>
          <w:sz w:val="28"/>
          <w:szCs w:val="28"/>
        </w:rPr>
        <w:t xml:space="preserve"> = </w:t>
      </w:r>
      <w:r w:rsidR="00520A52" w:rsidRPr="001B7357">
        <w:rPr>
          <w:rFonts w:ascii="Times New Roman" w:eastAsia="Batang" w:hAnsi="Times New Roman" w:cs="Times New Roman"/>
          <w:color w:val="000000"/>
          <w:sz w:val="28"/>
          <w:szCs w:val="28"/>
          <w:lang w:val="en-US" w:eastAsia="ko-KR"/>
        </w:rPr>
        <w:t>g</w:t>
      </w:r>
      <w:proofErr w:type="spellStart"/>
      <w:r w:rsidR="00520A52" w:rsidRPr="001B7357">
        <w:rPr>
          <w:rFonts w:ascii="Times New Roman" w:eastAsia="Batang" w:hAnsi="Times New Roman" w:cs="Times New Roman"/>
          <w:color w:val="000000"/>
          <w:sz w:val="28"/>
          <w:szCs w:val="28"/>
          <w:vertAlign w:val="subscript"/>
          <w:lang w:eastAsia="ko-KR"/>
        </w:rPr>
        <w:t>ц</w:t>
      </w:r>
      <w:proofErr w:type="spellEnd"/>
      <w:r w:rsidR="00520A52" w:rsidRPr="001B7357">
        <w:rPr>
          <w:rFonts w:ascii="Times New Roman" w:eastAsia="Batang" w:hAnsi="Times New Roman" w:cs="Times New Roman"/>
          <w:color w:val="000000"/>
          <w:sz w:val="28"/>
          <w:szCs w:val="28"/>
          <w:lang w:eastAsia="ko-KR"/>
        </w:rPr>
        <w:t xml:space="preserve"> /</w:t>
      </w:r>
      <w:r w:rsidR="00520A52" w:rsidRPr="001B7357">
        <w:rPr>
          <w:rFonts w:ascii="Times New Roman" w:hAnsi="Times New Roman" w:cs="Times New Roman"/>
          <w:color w:val="000000"/>
          <w:sz w:val="28"/>
          <w:szCs w:val="28"/>
        </w:rPr>
        <w:t xml:space="preserve"> </w:t>
      </w:r>
      <w:r w:rsidR="00520A52" w:rsidRPr="001B7357">
        <w:rPr>
          <w:rFonts w:ascii="Times New Roman" w:hAnsi="Times New Roman" w:cs="Times New Roman"/>
          <w:color w:val="000000"/>
          <w:sz w:val="28"/>
          <w:szCs w:val="28"/>
          <w:lang w:val="en-US"/>
        </w:rPr>
        <w:t>V</w:t>
      </w:r>
      <w:proofErr w:type="spellStart"/>
      <w:r w:rsidR="00520A52" w:rsidRPr="001B7357">
        <w:rPr>
          <w:rFonts w:ascii="Times New Roman" w:hAnsi="Times New Roman" w:cs="Times New Roman"/>
          <w:color w:val="000000"/>
          <w:sz w:val="28"/>
          <w:szCs w:val="28"/>
          <w:vertAlign w:val="subscript"/>
        </w:rPr>
        <w:t>ц</w:t>
      </w:r>
      <w:proofErr w:type="spellEnd"/>
      <w:r w:rsidR="00520A52" w:rsidRPr="001B7357">
        <w:rPr>
          <w:rFonts w:ascii="Times New Roman" w:hAnsi="Times New Roman" w:cs="Times New Roman"/>
          <w:color w:val="000000"/>
          <w:sz w:val="28"/>
          <w:szCs w:val="28"/>
        </w:rPr>
        <w:t>)</w:t>
      </w:r>
      <w:r w:rsidRPr="001B7357">
        <w:rPr>
          <w:rFonts w:ascii="Times New Roman" w:hAnsi="Times New Roman" w:cs="Times New Roman"/>
          <w:color w:val="000000"/>
          <w:sz w:val="28"/>
          <w:szCs w:val="28"/>
        </w:rPr>
        <w:t>.</w:t>
      </w:r>
    </w:p>
    <w:p w:rsidR="00C601C2" w:rsidRPr="001B7357" w:rsidRDefault="00D0718E" w:rsidP="001B7357">
      <w:pPr>
        <w:pStyle w:val="18"/>
        <w:spacing w:after="0" w:line="360" w:lineRule="auto"/>
        <w:ind w:left="0" w:firstLine="567"/>
        <w:jc w:val="both"/>
        <w:rPr>
          <w:rFonts w:ascii="Times New Roman" w:hAnsi="Times New Roman" w:cs="Times New Roman"/>
          <w:bCs/>
          <w:color w:val="000000"/>
          <w:sz w:val="28"/>
          <w:szCs w:val="28"/>
        </w:rPr>
      </w:pPr>
      <w:r w:rsidRPr="001B7357">
        <w:rPr>
          <w:rFonts w:ascii="Times New Roman" w:hAnsi="Times New Roman" w:cs="Times New Roman"/>
          <w:color w:val="000000"/>
          <w:sz w:val="28"/>
          <w:szCs w:val="28"/>
        </w:rPr>
        <w:t xml:space="preserve">8.4 </w:t>
      </w:r>
      <w:r w:rsidR="001B7357">
        <w:rPr>
          <w:rFonts w:ascii="Times New Roman" w:hAnsi="Times New Roman" w:cs="Times New Roman"/>
          <w:bCs/>
          <w:color w:val="000000"/>
          <w:sz w:val="28"/>
          <w:szCs w:val="28"/>
        </w:rPr>
        <w:t>Индекс твердости</w:t>
      </w:r>
    </w:p>
    <w:p w:rsidR="0036624E" w:rsidRPr="001B7357" w:rsidRDefault="00C601C2" w:rsidP="001B7357">
      <w:pPr>
        <w:pStyle w:val="18"/>
        <w:spacing w:after="0" w:line="360" w:lineRule="auto"/>
        <w:ind w:left="0" w:firstLine="567"/>
        <w:jc w:val="both"/>
        <w:rPr>
          <w:rFonts w:ascii="Times New Roman" w:hAnsi="Times New Roman" w:cs="Times New Roman"/>
          <w:sz w:val="28"/>
          <w:szCs w:val="28"/>
        </w:rPr>
      </w:pPr>
      <w:r w:rsidRPr="001B7357">
        <w:rPr>
          <w:rFonts w:ascii="Times New Roman" w:eastAsia="Batang" w:hAnsi="Times New Roman" w:cs="Times New Roman"/>
          <w:color w:val="000000"/>
          <w:sz w:val="28"/>
          <w:szCs w:val="28"/>
          <w:lang w:eastAsia="ko-KR"/>
        </w:rPr>
        <w:t>Р</w:t>
      </w:r>
      <w:r w:rsidR="00D0718E" w:rsidRPr="001B7357">
        <w:rPr>
          <w:rFonts w:ascii="Times New Roman" w:eastAsia="Batang" w:hAnsi="Times New Roman" w:cs="Times New Roman"/>
          <w:color w:val="000000"/>
          <w:sz w:val="28"/>
          <w:szCs w:val="28"/>
          <w:lang w:eastAsia="ko-KR"/>
        </w:rPr>
        <w:t xml:space="preserve">ассчитывают путем деления показателя твердости </w:t>
      </w:r>
      <w:r w:rsidR="00D0718E" w:rsidRPr="001B7357">
        <w:rPr>
          <w:rFonts w:ascii="Times New Roman" w:hAnsi="Times New Roman" w:cs="Times New Roman"/>
          <w:sz w:val="28"/>
          <w:szCs w:val="28"/>
        </w:rPr>
        <w:t>(</w:t>
      </w:r>
      <w:proofErr w:type="spellStart"/>
      <w:r w:rsidR="00D0718E" w:rsidRPr="001B7357">
        <w:rPr>
          <w:rFonts w:ascii="Times New Roman" w:hAnsi="Times New Roman" w:cs="Times New Roman"/>
          <w:sz w:val="28"/>
          <w:szCs w:val="28"/>
          <w:lang w:val="en-US"/>
        </w:rPr>
        <w:t>Fh</w:t>
      </w:r>
      <w:proofErr w:type="spellEnd"/>
      <w:r w:rsidR="00812D1A" w:rsidRPr="001B7357">
        <w:rPr>
          <w:rFonts w:ascii="Times New Roman" w:hAnsi="Times New Roman" w:cs="Times New Roman"/>
          <w:sz w:val="28"/>
          <w:szCs w:val="28"/>
        </w:rPr>
        <w:t>, Г</w:t>
      </w:r>
      <w:r w:rsidR="00D0718E" w:rsidRPr="001B7357">
        <w:rPr>
          <w:rFonts w:ascii="Times New Roman" w:hAnsi="Times New Roman" w:cs="Times New Roman"/>
          <w:sz w:val="28"/>
          <w:szCs w:val="28"/>
        </w:rPr>
        <w:t>)</w:t>
      </w:r>
      <w:r w:rsidR="00D0718E" w:rsidRPr="001B7357">
        <w:rPr>
          <w:rFonts w:ascii="Times New Roman" w:hAnsi="Times New Roman" w:cs="Times New Roman"/>
          <w:b/>
          <w:bCs/>
          <w:color w:val="333333"/>
          <w:sz w:val="28"/>
          <w:szCs w:val="28"/>
          <w:shd w:val="clear" w:color="auto" w:fill="FFFFFF"/>
        </w:rPr>
        <w:t xml:space="preserve"> </w:t>
      </w:r>
      <w:r w:rsidR="00D0718E" w:rsidRPr="001B7357">
        <w:rPr>
          <w:rFonts w:ascii="Times New Roman" w:hAnsi="Times New Roman" w:cs="Times New Roman"/>
          <w:color w:val="333333"/>
          <w:sz w:val="28"/>
          <w:szCs w:val="28"/>
          <w:shd w:val="clear" w:color="auto" w:fill="FFFFFF"/>
        </w:rPr>
        <w:t xml:space="preserve">на показатели плотности мякиша </w:t>
      </w:r>
      <w:r w:rsidR="00D0718E" w:rsidRPr="001B7357">
        <w:rPr>
          <w:rFonts w:ascii="Times New Roman" w:eastAsia="Batang" w:hAnsi="Times New Roman" w:cs="Times New Roman"/>
          <w:color w:val="000000"/>
          <w:sz w:val="28"/>
          <w:szCs w:val="28"/>
          <w:lang w:eastAsia="ko-KR"/>
        </w:rPr>
        <w:t>(</w:t>
      </w:r>
      <w:r w:rsidR="00D0718E" w:rsidRPr="001B7357">
        <w:rPr>
          <w:rFonts w:ascii="Times New Roman" w:hAnsi="Times New Roman" w:cs="Times New Roman"/>
          <w:sz w:val="28"/>
          <w:szCs w:val="28"/>
        </w:rPr>
        <w:t>ρ</w:t>
      </w:r>
      <w:proofErr w:type="gramStart"/>
      <w:r w:rsidR="00D0718E" w:rsidRPr="001B7357">
        <w:rPr>
          <w:rFonts w:ascii="Times New Roman" w:hAnsi="Times New Roman" w:cs="Times New Roman"/>
          <w:sz w:val="28"/>
          <w:szCs w:val="28"/>
          <w:vertAlign w:val="subscript"/>
        </w:rPr>
        <w:t>м</w:t>
      </w:r>
      <w:proofErr w:type="gramEnd"/>
      <w:r w:rsidR="00812D1A" w:rsidRPr="001B7357">
        <w:rPr>
          <w:rFonts w:ascii="Times New Roman" w:hAnsi="Times New Roman" w:cs="Times New Roman"/>
          <w:sz w:val="28"/>
          <w:szCs w:val="28"/>
        </w:rPr>
        <w:t xml:space="preserve">, </w:t>
      </w:r>
      <w:r w:rsidR="00812D1A" w:rsidRPr="001B7357">
        <w:rPr>
          <w:rFonts w:ascii="Times New Roman" w:hAnsi="Times New Roman" w:cs="Times New Roman"/>
          <w:i/>
          <w:iCs/>
          <w:sz w:val="28"/>
          <w:szCs w:val="28"/>
        </w:rPr>
        <w:t>г/см</w:t>
      </w:r>
      <w:r w:rsidR="00812D1A" w:rsidRPr="001B7357">
        <w:rPr>
          <w:rFonts w:ascii="Times New Roman" w:hAnsi="Times New Roman" w:cs="Times New Roman"/>
          <w:i/>
          <w:iCs/>
          <w:sz w:val="28"/>
          <w:szCs w:val="28"/>
          <w:vertAlign w:val="superscript"/>
        </w:rPr>
        <w:t>3</w:t>
      </w:r>
      <w:r w:rsidR="00D0718E" w:rsidRPr="001B7357">
        <w:rPr>
          <w:rFonts w:ascii="Times New Roman" w:eastAsia="Batang" w:hAnsi="Times New Roman" w:cs="Times New Roman"/>
          <w:color w:val="000000"/>
          <w:sz w:val="28"/>
          <w:szCs w:val="28"/>
          <w:lang w:eastAsia="ko-KR"/>
        </w:rPr>
        <w:t xml:space="preserve">) и количество сухих веществ (100 – </w:t>
      </w:r>
      <w:r w:rsidR="00D0718E" w:rsidRPr="001B7357">
        <w:rPr>
          <w:rFonts w:ascii="Times New Roman" w:eastAsia="Batang" w:hAnsi="Times New Roman" w:cs="Times New Roman"/>
          <w:sz w:val="28"/>
          <w:szCs w:val="28"/>
          <w:lang w:val="en-US" w:eastAsia="ko-KR"/>
        </w:rPr>
        <w:t>W</w:t>
      </w:r>
      <w:r w:rsidR="00D0718E" w:rsidRPr="001B7357">
        <w:rPr>
          <w:rFonts w:ascii="Times New Roman" w:eastAsia="Batang" w:hAnsi="Times New Roman" w:cs="Times New Roman"/>
          <w:sz w:val="28"/>
          <w:szCs w:val="28"/>
          <w:lang w:eastAsia="ko-KR"/>
        </w:rPr>
        <w:t>м), частное от деления принимают за показатель</w:t>
      </w:r>
      <w:r w:rsidR="00812D1A" w:rsidRPr="001B7357">
        <w:rPr>
          <w:rFonts w:ascii="Times New Roman" w:eastAsia="Batang" w:hAnsi="Times New Roman" w:cs="Times New Roman"/>
          <w:sz w:val="28"/>
          <w:szCs w:val="28"/>
          <w:lang w:eastAsia="ko-KR"/>
        </w:rPr>
        <w:t xml:space="preserve"> индекса твердости (</w:t>
      </w:r>
      <w:proofErr w:type="spellStart"/>
      <w:r w:rsidR="00812D1A" w:rsidRPr="001B7357">
        <w:rPr>
          <w:rFonts w:ascii="Times New Roman" w:hAnsi="Times New Roman" w:cs="Times New Roman"/>
          <w:sz w:val="28"/>
          <w:szCs w:val="28"/>
          <w:lang w:val="en-US"/>
        </w:rPr>
        <w:t>Ih</w:t>
      </w:r>
      <w:proofErr w:type="spellEnd"/>
      <w:r w:rsidR="00812D1A" w:rsidRPr="001B7357">
        <w:rPr>
          <w:rFonts w:ascii="Times New Roman" w:hAnsi="Times New Roman" w:cs="Times New Roman"/>
          <w:sz w:val="28"/>
          <w:szCs w:val="28"/>
        </w:rPr>
        <w:t>, Г/</w:t>
      </w:r>
      <w:r w:rsidR="00934372" w:rsidRPr="001B7357">
        <w:rPr>
          <w:rFonts w:ascii="Times New Roman" w:hAnsi="Times New Roman" w:cs="Times New Roman"/>
          <w:sz w:val="28"/>
          <w:szCs w:val="28"/>
        </w:rPr>
        <w:t>[(г/см</w:t>
      </w:r>
      <w:r w:rsidR="00934372" w:rsidRPr="001B7357">
        <w:rPr>
          <w:rFonts w:ascii="Times New Roman" w:hAnsi="Times New Roman" w:cs="Times New Roman"/>
          <w:sz w:val="28"/>
          <w:szCs w:val="28"/>
          <w:vertAlign w:val="superscript"/>
        </w:rPr>
        <w:t>3</w:t>
      </w:r>
      <w:r w:rsidR="00934372" w:rsidRPr="001B7357">
        <w:rPr>
          <w:rFonts w:ascii="Times New Roman" w:hAnsi="Times New Roman" w:cs="Times New Roman"/>
          <w:sz w:val="28"/>
          <w:szCs w:val="28"/>
        </w:rPr>
        <w:t>)</w:t>
      </w:r>
      <w:r w:rsidR="00934372" w:rsidRPr="001B7357">
        <w:rPr>
          <w:rFonts w:ascii="Times New Roman" w:hAnsi="Times New Roman" w:cs="Times New Roman"/>
          <w:sz w:val="28"/>
          <w:szCs w:val="28"/>
          <w:vertAlign w:val="superscript"/>
        </w:rPr>
        <w:t xml:space="preserve"> </w:t>
      </w:r>
      <w:r w:rsidR="00934372" w:rsidRPr="001B7357">
        <w:rPr>
          <w:rFonts w:ascii="Times New Roman" w:hAnsi="Times New Roman" w:cs="Times New Roman"/>
          <w:sz w:val="28"/>
          <w:szCs w:val="28"/>
        </w:rPr>
        <w:t>∙ %)]</w:t>
      </w:r>
      <w:r w:rsidR="005B3748" w:rsidRPr="001B7357">
        <w:rPr>
          <w:rFonts w:ascii="Times New Roman" w:hAnsi="Times New Roman" w:cs="Times New Roman"/>
          <w:sz w:val="28"/>
          <w:szCs w:val="28"/>
        </w:rPr>
        <w:t>.</w:t>
      </w:r>
    </w:p>
    <w:p w:rsidR="00EF469F" w:rsidRPr="001B7357" w:rsidRDefault="00EF469F" w:rsidP="001B7357">
      <w:pPr>
        <w:pStyle w:val="18"/>
        <w:spacing w:after="0" w:line="360" w:lineRule="auto"/>
        <w:ind w:left="0" w:firstLine="709"/>
        <w:jc w:val="both"/>
        <w:rPr>
          <w:rFonts w:ascii="Times New Roman" w:hAnsi="Times New Roman" w:cs="Times New Roman"/>
          <w:bCs/>
          <w:iCs/>
          <w:spacing w:val="2"/>
          <w:kern w:val="2"/>
          <w:sz w:val="28"/>
          <w:szCs w:val="28"/>
          <w:lang w:eastAsia="ko-KR"/>
        </w:rPr>
      </w:pPr>
    </w:p>
    <w:p w:rsidR="00520A52" w:rsidRPr="001B7357" w:rsidRDefault="00520A52" w:rsidP="001B7357">
      <w:pPr>
        <w:spacing w:line="360" w:lineRule="auto"/>
        <w:ind w:firstLine="567"/>
        <w:jc w:val="both"/>
        <w:rPr>
          <w:b/>
        </w:rPr>
      </w:pPr>
      <w:r w:rsidRPr="001B7357">
        <w:rPr>
          <w:b/>
        </w:rPr>
        <w:t>9 Порядок проведения измерения усилия нагружения – показателя твердости при сжатии мякиша с использованием прибор</w:t>
      </w:r>
      <w:proofErr w:type="gramStart"/>
      <w:r w:rsidRPr="001B7357">
        <w:rPr>
          <w:b/>
        </w:rPr>
        <w:t>а-</w:t>
      </w:r>
      <w:proofErr w:type="gramEnd"/>
      <w:r w:rsidRPr="001B7357">
        <w:rPr>
          <w:b/>
        </w:rPr>
        <w:t xml:space="preserve"> </w:t>
      </w:r>
      <w:proofErr w:type="spellStart"/>
      <w:r w:rsidRPr="001B7357">
        <w:rPr>
          <w:b/>
        </w:rPr>
        <w:t>текстуроанализатора</w:t>
      </w:r>
      <w:proofErr w:type="spellEnd"/>
    </w:p>
    <w:p w:rsidR="00520A52" w:rsidRPr="001B7357" w:rsidRDefault="00520A52" w:rsidP="001B7357">
      <w:pPr>
        <w:pStyle w:val="1"/>
        <w:spacing w:before="0" w:after="0" w:line="360" w:lineRule="auto"/>
        <w:ind w:firstLine="567"/>
        <w:jc w:val="both"/>
        <w:rPr>
          <w:rFonts w:ascii="Times New Roman" w:hAnsi="Times New Roman" w:cs="Times New Roman"/>
          <w:sz w:val="28"/>
          <w:szCs w:val="28"/>
        </w:rPr>
      </w:pPr>
      <w:r w:rsidRPr="001B7357">
        <w:rPr>
          <w:rFonts w:ascii="Times New Roman" w:hAnsi="Times New Roman" w:cs="Times New Roman"/>
          <w:b w:val="0"/>
          <w:sz w:val="28"/>
          <w:szCs w:val="28"/>
        </w:rPr>
        <w:t xml:space="preserve">9.1  Подготовленную цилиндрическую форму помещают на столик прибора (рисунок 1).  </w:t>
      </w:r>
    </w:p>
    <w:p w:rsidR="00520A52" w:rsidRPr="001B7357" w:rsidRDefault="00520A52" w:rsidP="001B7357">
      <w:pPr>
        <w:spacing w:line="360" w:lineRule="auto"/>
        <w:ind w:firstLine="567"/>
        <w:jc w:val="both"/>
        <w:rPr>
          <w:color w:val="008000"/>
        </w:rPr>
      </w:pPr>
      <w:r w:rsidRPr="001B7357">
        <w:rPr>
          <w:lang w:eastAsia="ko-KR"/>
        </w:rPr>
        <w:t>9.2</w:t>
      </w:r>
      <w:proofErr w:type="gramStart"/>
      <w:r w:rsidRPr="001B7357">
        <w:rPr>
          <w:lang w:eastAsia="ko-KR"/>
        </w:rPr>
        <w:t xml:space="preserve">  П</w:t>
      </w:r>
      <w:proofErr w:type="gramEnd"/>
      <w:r w:rsidRPr="001B7357">
        <w:rPr>
          <w:lang w:eastAsia="ko-KR"/>
        </w:rPr>
        <w:t xml:space="preserve">риводят в движение  </w:t>
      </w:r>
      <w:proofErr w:type="spellStart"/>
      <w:r w:rsidRPr="001B7357">
        <w:rPr>
          <w:lang w:eastAsia="ko-KR"/>
        </w:rPr>
        <w:t>т</w:t>
      </w:r>
      <w:r w:rsidRPr="001B7357">
        <w:t>ензобалку</w:t>
      </w:r>
      <w:proofErr w:type="spellEnd"/>
      <w:r w:rsidRPr="001B7357">
        <w:t xml:space="preserve"> с </w:t>
      </w:r>
      <w:proofErr w:type="spellStart"/>
      <w:r w:rsidRPr="001B7357">
        <w:t>индентором</w:t>
      </w:r>
      <w:proofErr w:type="spellEnd"/>
      <w:r w:rsidRPr="001B7357">
        <w:t xml:space="preserve"> «Поршень» </w:t>
      </w:r>
      <w:r w:rsidR="0036624E" w:rsidRPr="001B7357">
        <w:t>в соответствии с алгоритмом движения индентора – методикой определения, приведенной в таблице 1.</w:t>
      </w:r>
      <w:r w:rsidR="00B54CF1" w:rsidRPr="001B7357">
        <w:t xml:space="preserve"> </w:t>
      </w:r>
    </w:p>
    <w:p w:rsidR="00520A52" w:rsidRDefault="00520A52" w:rsidP="001B7357">
      <w:pPr>
        <w:spacing w:line="360" w:lineRule="auto"/>
        <w:ind w:firstLine="567"/>
        <w:jc w:val="both"/>
        <w:rPr>
          <w:lang w:eastAsia="ko-KR"/>
        </w:rPr>
      </w:pPr>
      <w:r w:rsidRPr="001B7357">
        <w:rPr>
          <w:lang w:eastAsia="ko-KR"/>
        </w:rPr>
        <w:t>9.</w:t>
      </w:r>
      <w:r w:rsidR="00C601C2" w:rsidRPr="001B7357">
        <w:rPr>
          <w:lang w:eastAsia="ko-KR"/>
        </w:rPr>
        <w:t>3</w:t>
      </w:r>
      <w:proofErr w:type="gramStart"/>
      <w:r w:rsidR="00C601C2" w:rsidRPr="001B7357">
        <w:rPr>
          <w:lang w:eastAsia="ko-KR"/>
        </w:rPr>
        <w:t xml:space="preserve"> К</w:t>
      </w:r>
      <w:proofErr w:type="gramEnd"/>
      <w:r w:rsidR="00C601C2" w:rsidRPr="001B7357">
        <w:rPr>
          <w:lang w:eastAsia="ko-KR"/>
        </w:rPr>
        <w:t>аждое определение завершают</w:t>
      </w:r>
      <w:r w:rsidRPr="001B7357">
        <w:rPr>
          <w:lang w:eastAsia="ko-KR"/>
        </w:rPr>
        <w:t xml:space="preserve"> измерением показателя твердости  (</w:t>
      </w:r>
      <w:proofErr w:type="spellStart"/>
      <w:r w:rsidRPr="001B7357">
        <w:rPr>
          <w:iCs/>
          <w:lang w:val="en-US" w:eastAsia="ko-KR"/>
        </w:rPr>
        <w:t>Fh</w:t>
      </w:r>
      <w:proofErr w:type="spellEnd"/>
      <w:r w:rsidRPr="001B7357">
        <w:rPr>
          <w:lang w:eastAsia="ko-KR"/>
        </w:rPr>
        <w:t xml:space="preserve">) для </w:t>
      </w:r>
      <w:r w:rsidR="0075365B" w:rsidRPr="001B7357">
        <w:rPr>
          <w:lang w:eastAsia="ko-KR"/>
        </w:rPr>
        <w:t xml:space="preserve">шести </w:t>
      </w:r>
      <w:r w:rsidRPr="001B7357">
        <w:rPr>
          <w:lang w:eastAsia="ko-KR"/>
        </w:rPr>
        <w:t xml:space="preserve">подготовленных проб мякиша и расчетом  среднего значения </w:t>
      </w:r>
      <w:r w:rsidRPr="001B7357">
        <w:rPr>
          <w:lang w:eastAsia="ko-KR"/>
        </w:rPr>
        <w:lastRenderedPageBreak/>
        <w:t>данного показателя</w:t>
      </w:r>
      <w:r w:rsidR="00EF469F" w:rsidRPr="001B7357">
        <w:rPr>
          <w:lang w:eastAsia="ko-KR"/>
        </w:rPr>
        <w:t>, которое используется для расчета индекса прочности (</w:t>
      </w:r>
      <w:proofErr w:type="spellStart"/>
      <w:r w:rsidR="00EF469F" w:rsidRPr="001B7357">
        <w:rPr>
          <w:lang w:val="en-US" w:eastAsia="ko-KR"/>
        </w:rPr>
        <w:t>Ih</w:t>
      </w:r>
      <w:proofErr w:type="spellEnd"/>
      <w:r w:rsidR="00EF469F" w:rsidRPr="001B7357">
        <w:rPr>
          <w:lang w:eastAsia="ko-KR"/>
        </w:rPr>
        <w:t>)</w:t>
      </w:r>
      <w:r w:rsidRPr="001B7357">
        <w:rPr>
          <w:lang w:eastAsia="ko-KR"/>
        </w:rPr>
        <w:t>.</w:t>
      </w:r>
    </w:p>
    <w:p w:rsidR="000F611F" w:rsidRPr="001B7357" w:rsidRDefault="000F611F" w:rsidP="001B7357">
      <w:pPr>
        <w:spacing w:line="360" w:lineRule="auto"/>
        <w:ind w:firstLine="567"/>
        <w:jc w:val="both"/>
        <w:rPr>
          <w:lang w:eastAsia="ko-KR"/>
        </w:rPr>
      </w:pPr>
    </w:p>
    <w:p w:rsidR="00520A52" w:rsidRPr="001B7357" w:rsidRDefault="002C364C" w:rsidP="00DF7973">
      <w:pPr>
        <w:pStyle w:val="18"/>
        <w:spacing w:after="0" w:line="240" w:lineRule="auto"/>
        <w:ind w:left="0" w:firstLine="567"/>
        <w:jc w:val="both"/>
        <w:rPr>
          <w:rFonts w:ascii="Times New Roman" w:eastAsia="Batang" w:hAnsi="Times New Roman" w:cs="Times New Roman"/>
          <w:color w:val="000000"/>
          <w:sz w:val="28"/>
          <w:szCs w:val="28"/>
          <w:lang w:eastAsia="ko-KR"/>
        </w:rPr>
      </w:pPr>
      <w:r w:rsidRPr="001B7357">
        <w:rPr>
          <w:rFonts w:ascii="Times New Roman" w:hAnsi="Times New Roman" w:cs="Times New Roman"/>
          <w:noProof/>
          <w:sz w:val="28"/>
          <w:szCs w:val="28"/>
          <w:lang w:eastAsia="ru-RU"/>
        </w:rPr>
        <w:drawing>
          <wp:anchor distT="0" distB="0" distL="114300" distR="114300" simplePos="0" relativeHeight="251657728" behindDoc="1" locked="0" layoutInCell="1" allowOverlap="1">
            <wp:simplePos x="0" y="0"/>
            <wp:positionH relativeFrom="column">
              <wp:posOffset>1015365</wp:posOffset>
            </wp:positionH>
            <wp:positionV relativeFrom="paragraph">
              <wp:posOffset>20955</wp:posOffset>
            </wp:positionV>
            <wp:extent cx="3664585" cy="2119630"/>
            <wp:effectExtent l="19050" t="0" r="0" b="0"/>
            <wp:wrapTight wrapText="bothSides">
              <wp:wrapPolygon edited="0">
                <wp:start x="-112" y="0"/>
                <wp:lineTo x="-112" y="21354"/>
                <wp:lineTo x="21559" y="21354"/>
                <wp:lineTo x="21559" y="0"/>
                <wp:lineTo x="-112"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3664585" cy="2119630"/>
                    </a:xfrm>
                    <a:prstGeom prst="rect">
                      <a:avLst/>
                    </a:prstGeom>
                    <a:noFill/>
                    <a:ln w="3175">
                      <a:noFill/>
                      <a:miter lim="800000"/>
                      <a:headEnd/>
                      <a:tailEnd/>
                    </a:ln>
                  </pic:spPr>
                </pic:pic>
              </a:graphicData>
            </a:graphic>
          </wp:anchor>
        </w:drawing>
      </w:r>
    </w:p>
    <w:p w:rsidR="00520A52" w:rsidRPr="001B7357" w:rsidRDefault="00520A52" w:rsidP="00DF7973">
      <w:pPr>
        <w:ind w:firstLine="567"/>
        <w:jc w:val="both"/>
        <w:rPr>
          <w:lang w:eastAsia="ko-KR"/>
        </w:rPr>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520A52" w:rsidRPr="001B7357" w:rsidRDefault="00520A52" w:rsidP="00DF7973">
      <w:pPr>
        <w:tabs>
          <w:tab w:val="left" w:pos="4504"/>
        </w:tabs>
        <w:ind w:firstLine="567"/>
        <w:jc w:val="both"/>
      </w:pPr>
    </w:p>
    <w:p w:rsidR="004E75E8" w:rsidRPr="001B7357" w:rsidRDefault="004E75E8" w:rsidP="00DF7973">
      <w:pPr>
        <w:tabs>
          <w:tab w:val="left" w:pos="4504"/>
        </w:tabs>
        <w:ind w:firstLine="567"/>
        <w:jc w:val="center"/>
      </w:pPr>
      <w:r w:rsidRPr="001B7357">
        <w:t>1 – столик прибора; 2 – проба мякиша; 3 – индентор “Поршень Ø49”</w:t>
      </w:r>
    </w:p>
    <w:p w:rsidR="004E75E8" w:rsidRPr="001B7357" w:rsidRDefault="004E75E8" w:rsidP="00DF7973">
      <w:pPr>
        <w:ind w:firstLine="567"/>
        <w:jc w:val="both"/>
      </w:pPr>
    </w:p>
    <w:p w:rsidR="00520A52" w:rsidRPr="001B7357" w:rsidRDefault="00520A52" w:rsidP="000F611F">
      <w:pPr>
        <w:tabs>
          <w:tab w:val="left" w:pos="4504"/>
        </w:tabs>
      </w:pPr>
      <w:r w:rsidRPr="001B7357">
        <w:t>Рисунок 1 –</w:t>
      </w:r>
      <w:r w:rsidR="0054785C" w:rsidRPr="001B7357">
        <w:t xml:space="preserve">  </w:t>
      </w:r>
      <w:r w:rsidR="00A241BC" w:rsidRPr="001B7357">
        <w:t xml:space="preserve">Расположение столика прибора, пробы мякиша и </w:t>
      </w:r>
      <w:proofErr w:type="spellStart"/>
      <w:r w:rsidR="00A241BC" w:rsidRPr="001B7357">
        <w:t>индентора</w:t>
      </w:r>
      <w:proofErr w:type="spellEnd"/>
      <w:r w:rsidR="00A241BC" w:rsidRPr="001B7357">
        <w:t xml:space="preserve"> при определении </w:t>
      </w:r>
      <w:r w:rsidRPr="001B7357">
        <w:t>показателя твердости  (</w:t>
      </w:r>
      <w:proofErr w:type="spellStart"/>
      <w:r w:rsidRPr="001B7357">
        <w:rPr>
          <w:lang w:val="en-US"/>
        </w:rPr>
        <w:t>Fh</w:t>
      </w:r>
      <w:proofErr w:type="spellEnd"/>
      <w:r w:rsidRPr="001B7357">
        <w:t>) мякиша</w:t>
      </w:r>
    </w:p>
    <w:p w:rsidR="004E75E8" w:rsidRDefault="004E75E8" w:rsidP="00DF7973">
      <w:pPr>
        <w:suppressAutoHyphens w:val="0"/>
        <w:ind w:firstLine="567"/>
        <w:jc w:val="both"/>
        <w:rPr>
          <w:lang w:eastAsia="en-US"/>
        </w:rPr>
      </w:pPr>
    </w:p>
    <w:p w:rsidR="000F611F" w:rsidRPr="001B7357" w:rsidRDefault="000F611F" w:rsidP="00DF7973">
      <w:pPr>
        <w:suppressAutoHyphens w:val="0"/>
        <w:ind w:firstLine="567"/>
        <w:jc w:val="both"/>
        <w:rPr>
          <w:lang w:eastAsia="en-US"/>
        </w:rPr>
      </w:pPr>
    </w:p>
    <w:p w:rsidR="00DE03A9" w:rsidRPr="001B7357" w:rsidRDefault="00EF469F" w:rsidP="000F611F">
      <w:pPr>
        <w:suppressAutoHyphens w:val="0"/>
        <w:jc w:val="both"/>
        <w:rPr>
          <w:lang w:eastAsia="en-US"/>
        </w:rPr>
      </w:pPr>
      <w:r w:rsidRPr="001B7357">
        <w:rPr>
          <w:lang w:eastAsia="en-US"/>
        </w:rPr>
        <w:t xml:space="preserve">Таблица 1 - </w:t>
      </w:r>
      <w:r w:rsidR="00DE03A9" w:rsidRPr="001B7357">
        <w:rPr>
          <w:lang w:eastAsia="en-US"/>
        </w:rPr>
        <w:t xml:space="preserve">Режим работы  прибора </w:t>
      </w:r>
      <w:r w:rsidR="00DE03A9" w:rsidRPr="001B7357">
        <w:t xml:space="preserve">– </w:t>
      </w:r>
      <w:proofErr w:type="spellStart"/>
      <w:r w:rsidR="00DE03A9" w:rsidRPr="001B7357">
        <w:t>текстуроанализатора</w:t>
      </w:r>
      <w:proofErr w:type="spellEnd"/>
      <w:r w:rsidR="00DE03A9" w:rsidRPr="001B7357">
        <w:rPr>
          <w:lang w:eastAsia="en-US"/>
        </w:rPr>
        <w:t xml:space="preserve">  при определении усилия нагружения при сжатии (деформации) пробы мякиша </w:t>
      </w:r>
    </w:p>
    <w:tbl>
      <w:tblPr>
        <w:tblW w:w="9356" w:type="dxa"/>
        <w:tblCellSpacing w:w="15" w:type="dxa"/>
        <w:tblInd w:w="6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9356"/>
      </w:tblGrid>
      <w:tr w:rsidR="00DE03A9" w:rsidRPr="001B7357" w:rsidTr="00F93C3B">
        <w:trPr>
          <w:tblCellSpacing w:w="15" w:type="dxa"/>
        </w:trPr>
        <w:tc>
          <w:tcPr>
            <w:tcW w:w="9296" w:type="dxa"/>
            <w:tcBorders>
              <w:top w:val="outset" w:sz="6" w:space="0" w:color="FFFFFF"/>
              <w:left w:val="outset" w:sz="6" w:space="0" w:color="FFFFFF"/>
              <w:bottom w:val="outset" w:sz="6" w:space="0" w:color="FFFFFF"/>
              <w:right w:val="outset" w:sz="6" w:space="0" w:color="FFFFFF"/>
            </w:tcBorders>
            <w:vAlign w:val="center"/>
          </w:tcPr>
          <w:p w:rsidR="00DE03A9" w:rsidRPr="001B7357" w:rsidRDefault="00DE03A9" w:rsidP="00DE03A9">
            <w:pPr>
              <w:suppressAutoHyphens w:val="0"/>
              <w:jc w:val="center"/>
              <w:rPr>
                <w:i/>
                <w:iCs/>
                <w:lang w:eastAsia="ru-RU"/>
              </w:rPr>
            </w:pPr>
            <w:r w:rsidRPr="001B7357">
              <w:rPr>
                <w:lang w:eastAsia="ru-RU"/>
              </w:rPr>
              <w:t xml:space="preserve">Алгоритм движения </w:t>
            </w:r>
            <w:proofErr w:type="spellStart"/>
            <w:r w:rsidRPr="001B7357">
              <w:rPr>
                <w:lang w:eastAsia="ru-RU"/>
              </w:rPr>
              <w:t>индентора</w:t>
            </w:r>
            <w:proofErr w:type="spellEnd"/>
          </w:p>
        </w:tc>
      </w:tr>
      <w:tr w:rsidR="00DE03A9" w:rsidRPr="001B7357" w:rsidTr="00F93C3B">
        <w:trPr>
          <w:tblCellSpacing w:w="15" w:type="dxa"/>
        </w:trPr>
        <w:tc>
          <w:tcPr>
            <w:tcW w:w="9296" w:type="dxa"/>
            <w:tcBorders>
              <w:top w:val="outset" w:sz="6" w:space="0" w:color="FFFFFF"/>
              <w:left w:val="outset" w:sz="6" w:space="0" w:color="FFFFFF"/>
              <w:bottom w:val="outset" w:sz="6" w:space="0" w:color="FFFFFF"/>
              <w:right w:val="outset" w:sz="6" w:space="0" w:color="FFFFFF"/>
            </w:tcBorders>
            <w:vAlign w:val="center"/>
            <w:hideMark/>
          </w:tcPr>
          <w:p w:rsidR="00DE03A9" w:rsidRPr="001B7357" w:rsidRDefault="00DE03A9" w:rsidP="006B01B5">
            <w:pPr>
              <w:suppressAutoHyphens w:val="0"/>
              <w:jc w:val="both"/>
              <w:rPr>
                <w:lang w:eastAsia="ru-RU"/>
              </w:rPr>
            </w:pPr>
            <w:r w:rsidRPr="001B7357">
              <w:rPr>
                <w:lang w:eastAsia="ru-RU"/>
              </w:rPr>
              <w:t xml:space="preserve"> </w:t>
            </w:r>
            <w:r w:rsidRPr="001B7357">
              <w:rPr>
                <w:b/>
                <w:lang w:eastAsia="ru-RU"/>
              </w:rPr>
              <w:t>1</w:t>
            </w:r>
            <w:r w:rsidRPr="001B7357">
              <w:rPr>
                <w:lang w:eastAsia="ru-RU"/>
              </w:rPr>
              <w:t>.</w:t>
            </w:r>
            <w:r w:rsidRPr="001B7357">
              <w:rPr>
                <w:b/>
                <w:bCs/>
                <w:lang w:eastAsia="ru-RU"/>
              </w:rPr>
              <w:t xml:space="preserve">  </w:t>
            </w:r>
            <w:r w:rsidRPr="001B7357">
              <w:rPr>
                <w:lang w:eastAsia="ru-RU"/>
              </w:rPr>
              <w:t xml:space="preserve">Перемещение индентора </w:t>
            </w:r>
            <w:bookmarkStart w:id="4" w:name="_Hlk68792973"/>
            <w:r w:rsidRPr="001B7357">
              <w:rPr>
                <w:lang w:eastAsia="ru-RU"/>
              </w:rPr>
              <w:t>«Поршень  Ø49»</w:t>
            </w:r>
            <w:bookmarkEnd w:id="4"/>
            <w:r w:rsidRPr="001B7357">
              <w:rPr>
                <w:lang w:eastAsia="ru-RU"/>
              </w:rPr>
              <w:t xml:space="preserve"> со скоростью движения </w:t>
            </w:r>
          </w:p>
          <w:p w:rsidR="00DE03A9" w:rsidRPr="001B7357" w:rsidRDefault="00DE03A9" w:rsidP="006B01B5">
            <w:pPr>
              <w:suppressAutoHyphens w:val="0"/>
              <w:jc w:val="both"/>
              <w:rPr>
                <w:lang w:eastAsia="ru-RU"/>
              </w:rPr>
            </w:pPr>
            <w:r w:rsidRPr="001B7357">
              <w:rPr>
                <w:lang w:eastAsia="ru-RU"/>
              </w:rPr>
              <w:t xml:space="preserve">   0,5  мм/</w:t>
            </w:r>
            <w:proofErr w:type="gramStart"/>
            <w:r w:rsidRPr="001B7357">
              <w:rPr>
                <w:lang w:eastAsia="ru-RU"/>
              </w:rPr>
              <w:t>с</w:t>
            </w:r>
            <w:proofErr w:type="gramEnd"/>
            <w:r w:rsidRPr="001B7357">
              <w:rPr>
                <w:lang w:eastAsia="ru-RU"/>
              </w:rPr>
              <w:t xml:space="preserve"> вниз </w:t>
            </w:r>
            <w:proofErr w:type="gramStart"/>
            <w:r w:rsidRPr="001B7357">
              <w:rPr>
                <w:lang w:eastAsia="ru-RU"/>
              </w:rPr>
              <w:t>до</w:t>
            </w:r>
            <w:proofErr w:type="gramEnd"/>
            <w:r w:rsidRPr="001B7357">
              <w:rPr>
                <w:lang w:eastAsia="ru-RU"/>
              </w:rPr>
              <w:t xml:space="preserve"> контакта с пробой мякиша  с усилием 10 Г.</w:t>
            </w:r>
          </w:p>
        </w:tc>
      </w:tr>
      <w:tr w:rsidR="00DE03A9" w:rsidRPr="001B7357" w:rsidTr="00F93C3B">
        <w:trPr>
          <w:tblCellSpacing w:w="15" w:type="dxa"/>
        </w:trPr>
        <w:tc>
          <w:tcPr>
            <w:tcW w:w="9296" w:type="dxa"/>
            <w:tcBorders>
              <w:top w:val="outset" w:sz="6" w:space="0" w:color="FFFFFF"/>
              <w:left w:val="outset" w:sz="6" w:space="0" w:color="FFFFFF"/>
              <w:bottom w:val="outset" w:sz="6" w:space="0" w:color="FFFFFF"/>
              <w:right w:val="outset" w:sz="6" w:space="0" w:color="FFFFFF"/>
            </w:tcBorders>
            <w:vAlign w:val="center"/>
            <w:hideMark/>
          </w:tcPr>
          <w:p w:rsidR="00DE03A9" w:rsidRPr="001B7357" w:rsidRDefault="00DE03A9" w:rsidP="006B01B5">
            <w:pPr>
              <w:suppressAutoHyphens w:val="0"/>
              <w:rPr>
                <w:lang w:eastAsia="ru-RU"/>
              </w:rPr>
            </w:pPr>
            <w:r w:rsidRPr="001B7357">
              <w:rPr>
                <w:lang w:eastAsia="ru-RU"/>
              </w:rPr>
              <w:t xml:space="preserve"> </w:t>
            </w:r>
            <w:r w:rsidRPr="001B7357">
              <w:rPr>
                <w:b/>
                <w:lang w:eastAsia="ru-RU"/>
              </w:rPr>
              <w:t>2</w:t>
            </w:r>
            <w:r w:rsidRPr="001B7357">
              <w:rPr>
                <w:lang w:eastAsia="ru-RU"/>
              </w:rPr>
              <w:t>.  Сжатие пробы мякиша</w:t>
            </w:r>
            <w:r w:rsidRPr="001B7357">
              <w:rPr>
                <w:b/>
                <w:bCs/>
                <w:lang w:eastAsia="ru-RU"/>
              </w:rPr>
              <w:t xml:space="preserve"> </w:t>
            </w:r>
            <w:r w:rsidRPr="001B7357">
              <w:rPr>
                <w:lang w:eastAsia="ru-RU"/>
              </w:rPr>
              <w:t xml:space="preserve">с помощью  индентора  «Поршень Ø49» </w:t>
            </w:r>
            <w:proofErr w:type="gramStart"/>
            <w:r w:rsidRPr="001B7357">
              <w:rPr>
                <w:lang w:eastAsia="ru-RU"/>
              </w:rPr>
              <w:t>со</w:t>
            </w:r>
            <w:proofErr w:type="gramEnd"/>
            <w:r w:rsidRPr="001B7357">
              <w:rPr>
                <w:lang w:eastAsia="ru-RU"/>
              </w:rPr>
              <w:t xml:space="preserve"> </w:t>
            </w:r>
          </w:p>
          <w:p w:rsidR="00DE03A9" w:rsidRPr="001B7357" w:rsidRDefault="00DE03A9" w:rsidP="006B01B5">
            <w:pPr>
              <w:suppressAutoHyphens w:val="0"/>
              <w:rPr>
                <w:lang w:eastAsia="ru-RU"/>
              </w:rPr>
            </w:pPr>
            <w:r w:rsidRPr="001B7357">
              <w:rPr>
                <w:lang w:eastAsia="ru-RU"/>
              </w:rPr>
              <w:t xml:space="preserve">   скоростью движения 0,5 мм/</w:t>
            </w:r>
            <w:proofErr w:type="gramStart"/>
            <w:r w:rsidRPr="001B7357">
              <w:rPr>
                <w:lang w:eastAsia="ru-RU"/>
              </w:rPr>
              <w:t>с</w:t>
            </w:r>
            <w:proofErr w:type="gramEnd"/>
            <w:r w:rsidRPr="001B7357">
              <w:rPr>
                <w:lang w:eastAsia="ru-RU"/>
              </w:rPr>
              <w:t xml:space="preserve">  </w:t>
            </w:r>
            <w:proofErr w:type="gramStart"/>
            <w:r w:rsidRPr="001B7357">
              <w:rPr>
                <w:lang w:eastAsia="ru-RU"/>
              </w:rPr>
              <w:t>на</w:t>
            </w:r>
            <w:proofErr w:type="gramEnd"/>
            <w:r w:rsidRPr="001B7357">
              <w:rPr>
                <w:lang w:eastAsia="ru-RU"/>
              </w:rPr>
              <w:t xml:space="preserve"> величину деформации 5мм.</w:t>
            </w:r>
          </w:p>
        </w:tc>
      </w:tr>
      <w:tr w:rsidR="00DE03A9" w:rsidRPr="001B7357" w:rsidTr="00F93C3B">
        <w:trPr>
          <w:tblCellSpacing w:w="15" w:type="dxa"/>
        </w:trPr>
        <w:tc>
          <w:tcPr>
            <w:tcW w:w="9296" w:type="dxa"/>
            <w:tcBorders>
              <w:top w:val="outset" w:sz="6" w:space="0" w:color="FFFFFF"/>
              <w:left w:val="outset" w:sz="6" w:space="0" w:color="FFFFFF"/>
              <w:bottom w:val="outset" w:sz="6" w:space="0" w:color="FFFFFF"/>
              <w:right w:val="outset" w:sz="6" w:space="0" w:color="FFFFFF"/>
            </w:tcBorders>
            <w:vAlign w:val="center"/>
            <w:hideMark/>
          </w:tcPr>
          <w:p w:rsidR="00DE03A9" w:rsidRPr="001B7357" w:rsidRDefault="00DE03A9" w:rsidP="006B01B5">
            <w:pPr>
              <w:suppressAutoHyphens w:val="0"/>
              <w:rPr>
                <w:lang w:eastAsia="ru-RU"/>
              </w:rPr>
            </w:pPr>
            <w:r w:rsidRPr="001B7357">
              <w:rPr>
                <w:lang w:eastAsia="ru-RU"/>
              </w:rPr>
              <w:t xml:space="preserve"> </w:t>
            </w:r>
            <w:r w:rsidRPr="001B7357">
              <w:rPr>
                <w:b/>
                <w:lang w:eastAsia="ru-RU"/>
              </w:rPr>
              <w:t>3</w:t>
            </w:r>
            <w:r w:rsidRPr="001B7357">
              <w:rPr>
                <w:lang w:eastAsia="ru-RU"/>
              </w:rPr>
              <w:t>.  Реверсивное движение индентора</w:t>
            </w:r>
            <w:r w:rsidRPr="001B7357">
              <w:rPr>
                <w:b/>
                <w:bCs/>
                <w:lang w:eastAsia="ru-RU"/>
              </w:rPr>
              <w:t xml:space="preserve"> </w:t>
            </w:r>
            <w:r w:rsidRPr="001B7357">
              <w:rPr>
                <w:lang w:eastAsia="ru-RU"/>
              </w:rPr>
              <w:t xml:space="preserve">«Поршень  Ø49» со скоростью         </w:t>
            </w:r>
          </w:p>
          <w:p w:rsidR="00DE03A9" w:rsidRPr="001B7357" w:rsidRDefault="00DE03A9" w:rsidP="006B01B5">
            <w:pPr>
              <w:suppressAutoHyphens w:val="0"/>
              <w:rPr>
                <w:lang w:eastAsia="ru-RU"/>
              </w:rPr>
            </w:pPr>
            <w:r w:rsidRPr="001B7357">
              <w:rPr>
                <w:lang w:eastAsia="ru-RU"/>
              </w:rPr>
              <w:t xml:space="preserve">  движения 0,5 мм/</w:t>
            </w:r>
            <w:proofErr w:type="gramStart"/>
            <w:r w:rsidRPr="001B7357">
              <w:rPr>
                <w:lang w:eastAsia="ru-RU"/>
              </w:rPr>
              <w:t>с</w:t>
            </w:r>
            <w:proofErr w:type="gramEnd"/>
            <w:r w:rsidRPr="001B7357">
              <w:rPr>
                <w:lang w:eastAsia="ru-RU"/>
              </w:rPr>
              <w:t xml:space="preserve">  до конечного усилия 10 Г.</w:t>
            </w:r>
          </w:p>
        </w:tc>
      </w:tr>
      <w:tr w:rsidR="00DE03A9" w:rsidRPr="001B7357" w:rsidTr="00F93C3B">
        <w:trPr>
          <w:tblCellSpacing w:w="15" w:type="dxa"/>
        </w:trPr>
        <w:tc>
          <w:tcPr>
            <w:tcW w:w="9296" w:type="dxa"/>
            <w:tcBorders>
              <w:top w:val="outset" w:sz="6" w:space="0" w:color="FFFFFF"/>
              <w:left w:val="outset" w:sz="6" w:space="0" w:color="FFFFFF"/>
              <w:bottom w:val="outset" w:sz="6" w:space="0" w:color="FFFFFF"/>
              <w:right w:val="outset" w:sz="6" w:space="0" w:color="FFFFFF"/>
            </w:tcBorders>
            <w:vAlign w:val="center"/>
            <w:hideMark/>
          </w:tcPr>
          <w:p w:rsidR="00DE03A9" w:rsidRPr="001B7357" w:rsidRDefault="00DE03A9" w:rsidP="006B01B5">
            <w:pPr>
              <w:suppressAutoHyphens w:val="0"/>
              <w:rPr>
                <w:lang w:eastAsia="ru-RU"/>
              </w:rPr>
            </w:pPr>
            <w:r w:rsidRPr="001B7357">
              <w:rPr>
                <w:bCs/>
                <w:lang w:eastAsia="ru-RU"/>
              </w:rPr>
              <w:t xml:space="preserve"> </w:t>
            </w:r>
            <w:r w:rsidRPr="001B7357">
              <w:rPr>
                <w:b/>
                <w:bCs/>
                <w:lang w:eastAsia="ru-RU"/>
              </w:rPr>
              <w:t>4</w:t>
            </w:r>
            <w:r w:rsidRPr="001B7357">
              <w:rPr>
                <w:bCs/>
                <w:lang w:eastAsia="ru-RU"/>
              </w:rPr>
              <w:t xml:space="preserve">.  </w:t>
            </w:r>
            <w:r w:rsidRPr="001B7357">
              <w:rPr>
                <w:lang w:eastAsia="ru-RU"/>
              </w:rPr>
              <w:t xml:space="preserve">Возврат индентора «Поршень Ø49» в базовую точку со скоростью  </w:t>
            </w:r>
          </w:p>
          <w:p w:rsidR="00DE03A9" w:rsidRPr="001B7357" w:rsidRDefault="00DE03A9" w:rsidP="006B01B5">
            <w:pPr>
              <w:suppressAutoHyphens w:val="0"/>
              <w:rPr>
                <w:lang w:eastAsia="ru-RU"/>
              </w:rPr>
            </w:pPr>
            <w:r w:rsidRPr="001B7357">
              <w:rPr>
                <w:lang w:eastAsia="ru-RU"/>
              </w:rPr>
              <w:t xml:space="preserve">   движения 3 мм/</w:t>
            </w:r>
            <w:proofErr w:type="gramStart"/>
            <w:r w:rsidRPr="001B7357">
              <w:rPr>
                <w:lang w:eastAsia="ru-RU"/>
              </w:rPr>
              <w:t>с</w:t>
            </w:r>
            <w:proofErr w:type="gramEnd"/>
          </w:p>
        </w:tc>
      </w:tr>
    </w:tbl>
    <w:p w:rsidR="00DF7973" w:rsidRPr="001B7357" w:rsidRDefault="00DF7973" w:rsidP="00DF7973">
      <w:pPr>
        <w:ind w:firstLine="567"/>
        <w:jc w:val="both"/>
        <w:rPr>
          <w:b/>
        </w:rPr>
      </w:pPr>
    </w:p>
    <w:p w:rsidR="00520A52" w:rsidRPr="001B7357" w:rsidRDefault="00520A52" w:rsidP="00DF7973">
      <w:pPr>
        <w:ind w:firstLine="567"/>
        <w:jc w:val="both"/>
        <w:rPr>
          <w:b/>
        </w:rPr>
      </w:pPr>
      <w:r w:rsidRPr="001B7357">
        <w:rPr>
          <w:b/>
        </w:rPr>
        <w:t>10 Обработка результатов  анализа</w:t>
      </w:r>
    </w:p>
    <w:p w:rsidR="00520A52" w:rsidRPr="001B7357" w:rsidRDefault="00520A52" w:rsidP="00DF7973">
      <w:pPr>
        <w:pStyle w:val="a0"/>
        <w:spacing w:after="0" w:line="240" w:lineRule="auto"/>
        <w:ind w:firstLine="567"/>
        <w:jc w:val="both"/>
      </w:pPr>
    </w:p>
    <w:p w:rsidR="00520A52" w:rsidRPr="001B7357" w:rsidRDefault="00520A52" w:rsidP="00DF7973">
      <w:pPr>
        <w:pStyle w:val="a0"/>
        <w:spacing w:after="0" w:line="240" w:lineRule="auto"/>
        <w:ind w:firstLine="567"/>
        <w:jc w:val="both"/>
        <w:rPr>
          <w:color w:val="FF0000"/>
        </w:rPr>
      </w:pPr>
      <w:r w:rsidRPr="001B7357">
        <w:t>Показатель индекс</w:t>
      </w:r>
      <w:r w:rsidR="00D32CE0" w:rsidRPr="001B7357">
        <w:t>а</w:t>
      </w:r>
      <w:r w:rsidRPr="001B7357">
        <w:t xml:space="preserve"> твердости мякиша (</w:t>
      </w:r>
      <w:proofErr w:type="spellStart"/>
      <w:r w:rsidRPr="001B7357">
        <w:rPr>
          <w:lang w:val="en-US"/>
        </w:rPr>
        <w:t>Ih</w:t>
      </w:r>
      <w:proofErr w:type="spellEnd"/>
      <w:r w:rsidRPr="001B7357">
        <w:t>), по которому оценивается степень черствости изделия</w:t>
      </w:r>
      <w:r w:rsidR="00D32CE0" w:rsidRPr="001B7357">
        <w:t>,</w:t>
      </w:r>
      <w:r w:rsidRPr="001B7357">
        <w:t xml:space="preserve"> рассчитывают по формуле 1:</w:t>
      </w:r>
    </w:p>
    <w:p w:rsidR="00520A52" w:rsidRPr="001B7357" w:rsidRDefault="00520A52" w:rsidP="00DF7973">
      <w:pPr>
        <w:pStyle w:val="a0"/>
        <w:spacing w:after="0" w:line="240" w:lineRule="auto"/>
        <w:ind w:firstLine="567"/>
        <w:jc w:val="both"/>
      </w:pPr>
    </w:p>
    <w:p w:rsidR="00520A52" w:rsidRPr="001B7357" w:rsidRDefault="00F93C3B" w:rsidP="00DF7973">
      <w:pPr>
        <w:pStyle w:val="211"/>
        <w:spacing w:after="0" w:line="240" w:lineRule="auto"/>
        <w:ind w:left="0" w:firstLine="567"/>
        <w:jc w:val="both"/>
      </w:pPr>
      <w:r>
        <w:t xml:space="preserve">              </w:t>
      </w:r>
      <w:r w:rsidR="00520A52" w:rsidRPr="001B7357">
        <w:t xml:space="preserve">   </w:t>
      </w:r>
      <w:proofErr w:type="spellStart"/>
      <w:proofErr w:type="gramStart"/>
      <w:r w:rsidR="00520A52" w:rsidRPr="001B7357">
        <w:rPr>
          <w:lang w:val="en-US"/>
        </w:rPr>
        <w:t>Ih</w:t>
      </w:r>
      <w:proofErr w:type="spellEnd"/>
      <w:r w:rsidR="00520A52" w:rsidRPr="001B7357">
        <w:rPr>
          <w:i/>
          <w:iCs/>
        </w:rPr>
        <w:t xml:space="preserve">  =</w:t>
      </w:r>
      <w:proofErr w:type="gramEnd"/>
      <w:r w:rsidR="00520A52" w:rsidRPr="001B7357">
        <w:rPr>
          <w:i/>
          <w:iCs/>
        </w:rPr>
        <w:t xml:space="preserve"> </w:t>
      </w:r>
      <w:bookmarkStart w:id="5" w:name="_Hlk73608140"/>
      <w:proofErr w:type="spellStart"/>
      <w:r w:rsidR="00520A52" w:rsidRPr="001B7357">
        <w:rPr>
          <w:lang w:val="en-US"/>
        </w:rPr>
        <w:t>Fh</w:t>
      </w:r>
      <w:bookmarkEnd w:id="5"/>
      <w:proofErr w:type="spellEnd"/>
      <w:r w:rsidR="00520A52" w:rsidRPr="001B7357">
        <w:rPr>
          <w:vertAlign w:val="subscript"/>
        </w:rPr>
        <w:t xml:space="preserve"> </w:t>
      </w:r>
      <w:r w:rsidR="00520A52" w:rsidRPr="001B7357">
        <w:t>/ [ρ</w:t>
      </w:r>
      <w:r w:rsidR="00520A52" w:rsidRPr="001B7357">
        <w:rPr>
          <w:vertAlign w:val="subscript"/>
        </w:rPr>
        <w:t>м.с</w:t>
      </w:r>
      <w:r w:rsidR="00520A52" w:rsidRPr="001B7357">
        <w:t xml:space="preserve"> ∙ (100-</w:t>
      </w:r>
      <w:bookmarkStart w:id="6" w:name="_Hlk42617367"/>
      <w:r w:rsidR="00520A52" w:rsidRPr="001B7357">
        <w:rPr>
          <w:lang w:val="en-US"/>
        </w:rPr>
        <w:t>W</w:t>
      </w:r>
      <w:r w:rsidR="00520A52" w:rsidRPr="001B7357">
        <w:rPr>
          <w:vertAlign w:val="subscript"/>
        </w:rPr>
        <w:t>м</w:t>
      </w:r>
      <w:bookmarkEnd w:id="6"/>
      <w:r w:rsidR="00520A52" w:rsidRPr="001B7357">
        <w:t xml:space="preserve">)],   </w:t>
      </w:r>
      <w:r w:rsidR="00812D1A" w:rsidRPr="001B7357">
        <w:t>Г</w:t>
      </w:r>
      <w:r w:rsidR="00520A52" w:rsidRPr="001B7357">
        <w:t xml:space="preserve"> / </w:t>
      </w:r>
      <w:r w:rsidR="00934372" w:rsidRPr="001B7357">
        <w:t>[</w:t>
      </w:r>
      <w:r w:rsidR="00520A52" w:rsidRPr="001B7357">
        <w:t>(г/см</w:t>
      </w:r>
      <w:r w:rsidR="00520A52" w:rsidRPr="001B7357">
        <w:rPr>
          <w:vertAlign w:val="superscript"/>
        </w:rPr>
        <w:t>3</w:t>
      </w:r>
      <w:r w:rsidR="00934372" w:rsidRPr="001B7357">
        <w:t>)</w:t>
      </w:r>
      <w:r w:rsidR="00520A52" w:rsidRPr="001B7357">
        <w:rPr>
          <w:vertAlign w:val="superscript"/>
        </w:rPr>
        <w:t xml:space="preserve"> </w:t>
      </w:r>
      <w:r w:rsidR="00520A52" w:rsidRPr="001B7357">
        <w:t>∙ %)]                             (1)</w:t>
      </w:r>
    </w:p>
    <w:p w:rsidR="00520A52" w:rsidRPr="001B7357" w:rsidRDefault="00520A52" w:rsidP="00DF7973">
      <w:pPr>
        <w:pStyle w:val="211"/>
        <w:spacing w:after="0" w:line="240" w:lineRule="auto"/>
        <w:ind w:left="0" w:firstLine="567"/>
        <w:jc w:val="both"/>
      </w:pPr>
    </w:p>
    <w:p w:rsidR="00520A52" w:rsidRPr="001B7357" w:rsidRDefault="00520A52" w:rsidP="00DF7973">
      <w:pPr>
        <w:ind w:firstLine="567"/>
      </w:pPr>
      <w:r w:rsidRPr="001B7357">
        <w:lastRenderedPageBreak/>
        <w:t xml:space="preserve">где:    </w:t>
      </w:r>
      <w:proofErr w:type="spellStart"/>
      <w:r w:rsidRPr="001B7357">
        <w:rPr>
          <w:bCs/>
          <w:i/>
          <w:color w:val="000000"/>
          <w:lang w:val="en-US"/>
        </w:rPr>
        <w:t>F</w:t>
      </w:r>
      <w:r w:rsidRPr="001B7357">
        <w:rPr>
          <w:bCs/>
          <w:iCs/>
          <w:color w:val="000000"/>
          <w:lang w:val="en-US"/>
        </w:rPr>
        <w:t>h</w:t>
      </w:r>
      <w:proofErr w:type="spellEnd"/>
      <w:r w:rsidRPr="001B7357">
        <w:rPr>
          <w:bCs/>
          <w:i/>
          <w:color w:val="000000"/>
          <w:vertAlign w:val="subscript"/>
        </w:rPr>
        <w:t xml:space="preserve">.       </w:t>
      </w:r>
      <w:r w:rsidRPr="001B7357">
        <w:rPr>
          <w:bCs/>
          <w:i/>
          <w:color w:val="000000"/>
        </w:rPr>
        <w:t xml:space="preserve"> </w:t>
      </w:r>
      <w:r w:rsidRPr="001B7357">
        <w:rPr>
          <w:bCs/>
          <w:color w:val="000000"/>
        </w:rPr>
        <w:t>–</w:t>
      </w:r>
      <w:r w:rsidRPr="001B7357">
        <w:rPr>
          <w:bCs/>
          <w:i/>
          <w:color w:val="000000"/>
        </w:rPr>
        <w:t xml:space="preserve">  </w:t>
      </w:r>
      <w:r w:rsidRPr="001B7357">
        <w:rPr>
          <w:bCs/>
          <w:iCs/>
          <w:color w:val="000000"/>
        </w:rPr>
        <w:t>показатель твердости мякиша</w:t>
      </w:r>
      <w:r w:rsidRPr="001B7357">
        <w:rPr>
          <w:bCs/>
          <w:color w:val="000000"/>
        </w:rPr>
        <w:t xml:space="preserve">, </w:t>
      </w:r>
      <w:r w:rsidR="002765F8" w:rsidRPr="001B7357">
        <w:rPr>
          <w:bCs/>
          <w:color w:val="000000"/>
        </w:rPr>
        <w:t>Г</w:t>
      </w:r>
      <w:r w:rsidRPr="001B7357">
        <w:rPr>
          <w:bCs/>
          <w:color w:val="000000"/>
        </w:rPr>
        <w:t>;</w:t>
      </w:r>
    </w:p>
    <w:p w:rsidR="00520A52" w:rsidRPr="001B7357" w:rsidRDefault="00DC4A72" w:rsidP="00DF7973">
      <w:pPr>
        <w:pStyle w:val="211"/>
        <w:spacing w:after="0" w:line="240" w:lineRule="auto"/>
        <w:ind w:left="0" w:firstLine="567"/>
        <w:jc w:val="both"/>
      </w:pPr>
      <w:r w:rsidRPr="001B7357">
        <w:rPr>
          <w:i/>
          <w:iCs/>
        </w:rPr>
        <w:t xml:space="preserve">        </w:t>
      </w:r>
      <w:r w:rsidR="00520A52" w:rsidRPr="001B7357">
        <w:rPr>
          <w:i/>
          <w:iCs/>
        </w:rPr>
        <w:t xml:space="preserve">  </w:t>
      </w:r>
      <w:r w:rsidR="00520A52" w:rsidRPr="001B7357">
        <w:t>ρ</w:t>
      </w:r>
      <w:proofErr w:type="gramStart"/>
      <w:r w:rsidR="00520A52" w:rsidRPr="001B7357">
        <w:rPr>
          <w:vertAlign w:val="subscript"/>
        </w:rPr>
        <w:t>м</w:t>
      </w:r>
      <w:proofErr w:type="gramEnd"/>
      <w:r w:rsidR="00520A52" w:rsidRPr="001B7357">
        <w:t xml:space="preserve">       </w:t>
      </w:r>
      <w:r w:rsidR="00520A52" w:rsidRPr="001B7357">
        <w:rPr>
          <w:bCs/>
          <w:color w:val="000000"/>
        </w:rPr>
        <w:t>–</w:t>
      </w:r>
      <w:r w:rsidR="00520A52" w:rsidRPr="001B7357">
        <w:t xml:space="preserve">  плотность мякиша, г/см</w:t>
      </w:r>
      <w:r w:rsidR="00520A52" w:rsidRPr="001B7357">
        <w:rPr>
          <w:vertAlign w:val="superscript"/>
        </w:rPr>
        <w:t>3</w:t>
      </w:r>
      <w:r w:rsidR="00520A52" w:rsidRPr="001B7357">
        <w:t>;</w:t>
      </w:r>
    </w:p>
    <w:p w:rsidR="00520A52" w:rsidRPr="001B7357" w:rsidRDefault="00520A52" w:rsidP="00DF7973">
      <w:pPr>
        <w:pStyle w:val="211"/>
        <w:spacing w:after="0" w:line="240" w:lineRule="auto"/>
        <w:ind w:left="0" w:firstLine="567"/>
        <w:jc w:val="both"/>
      </w:pPr>
      <w:r w:rsidRPr="001B7357">
        <w:t xml:space="preserve">          </w:t>
      </w:r>
      <w:r w:rsidRPr="001B7357">
        <w:rPr>
          <w:lang w:val="en-US"/>
        </w:rPr>
        <w:t>W</w:t>
      </w:r>
      <w:r w:rsidRPr="001B7357">
        <w:rPr>
          <w:vertAlign w:val="subscript"/>
        </w:rPr>
        <w:t>м</w:t>
      </w:r>
      <w:r w:rsidRPr="001B7357">
        <w:rPr>
          <w:i/>
          <w:iCs/>
          <w:vertAlign w:val="subscript"/>
        </w:rPr>
        <w:t xml:space="preserve"> </w:t>
      </w:r>
      <w:r w:rsidRPr="001B7357">
        <w:t xml:space="preserve">     </w:t>
      </w:r>
      <w:proofErr w:type="gramStart"/>
      <w:r w:rsidRPr="001B7357">
        <w:rPr>
          <w:bCs/>
          <w:color w:val="000000"/>
        </w:rPr>
        <w:t>–</w:t>
      </w:r>
      <w:r w:rsidRPr="001B7357">
        <w:t xml:space="preserve">  влажность</w:t>
      </w:r>
      <w:proofErr w:type="gramEnd"/>
      <w:r w:rsidRPr="001B7357">
        <w:t xml:space="preserve"> мякиша, %</w:t>
      </w:r>
    </w:p>
    <w:p w:rsidR="00520A52" w:rsidRPr="001B7357" w:rsidRDefault="00520A52" w:rsidP="00DF7973">
      <w:pPr>
        <w:pStyle w:val="211"/>
        <w:spacing w:after="0" w:line="240" w:lineRule="auto"/>
        <w:ind w:left="0" w:firstLine="567"/>
        <w:jc w:val="both"/>
      </w:pPr>
      <w:r w:rsidRPr="001B7357">
        <w:t xml:space="preserve">Показатель  скорости черствения </w:t>
      </w:r>
      <w:bookmarkStart w:id="7" w:name="_Hlk73608328"/>
      <w:r w:rsidRPr="001B7357">
        <w:t>(∆</w:t>
      </w:r>
      <w:proofErr w:type="spellStart"/>
      <w:r w:rsidRPr="001B7357">
        <w:rPr>
          <w:lang w:val="en-US"/>
        </w:rPr>
        <w:t>Fh</w:t>
      </w:r>
      <w:proofErr w:type="spellEnd"/>
      <w:r w:rsidRPr="001B7357">
        <w:t xml:space="preserve"> / ∆τ</w:t>
      </w:r>
      <w:proofErr w:type="gramStart"/>
      <w:r w:rsidRPr="001B7357">
        <w:t>хр</w:t>
      </w:r>
      <w:bookmarkEnd w:id="7"/>
      <w:proofErr w:type="gramEnd"/>
      <w:r w:rsidRPr="001B7357">
        <w:t>) мякиша рассчитывается по формуле 2:</w:t>
      </w:r>
    </w:p>
    <w:p w:rsidR="00520A52" w:rsidRPr="001B7357" w:rsidRDefault="00520A52" w:rsidP="00DF7973">
      <w:pPr>
        <w:pStyle w:val="211"/>
        <w:spacing w:after="0" w:line="240" w:lineRule="auto"/>
        <w:ind w:left="0" w:firstLine="567"/>
        <w:jc w:val="both"/>
      </w:pPr>
      <w:r w:rsidRPr="001B7357">
        <w:t xml:space="preserve">   </w:t>
      </w:r>
    </w:p>
    <w:p w:rsidR="00520A52" w:rsidRPr="001B7357" w:rsidRDefault="00F93C3B" w:rsidP="00DF7973">
      <w:pPr>
        <w:pStyle w:val="211"/>
        <w:spacing w:after="0" w:line="240" w:lineRule="auto"/>
        <w:ind w:left="0" w:firstLine="567"/>
        <w:jc w:val="both"/>
      </w:pPr>
      <w:r>
        <w:t xml:space="preserve">                    </w:t>
      </w:r>
      <w:r w:rsidR="00520A52" w:rsidRPr="001B7357">
        <w:t xml:space="preserve">  </w:t>
      </w:r>
      <w:bookmarkStart w:id="8" w:name="_Hlk73623733"/>
      <w:r w:rsidR="00520A52" w:rsidRPr="001B7357">
        <w:t>∆</w:t>
      </w:r>
      <w:proofErr w:type="spellStart"/>
      <w:r w:rsidR="00520A52" w:rsidRPr="001B7357">
        <w:rPr>
          <w:lang w:val="en-US"/>
        </w:rPr>
        <w:t>Fh</w:t>
      </w:r>
      <w:proofErr w:type="spellEnd"/>
      <w:r w:rsidR="00520A52" w:rsidRPr="001B7357">
        <w:t xml:space="preserve"> / </w:t>
      </w:r>
      <w:bookmarkStart w:id="9" w:name="_Hlk73608849"/>
      <w:r w:rsidR="00520A52" w:rsidRPr="001B7357">
        <w:t>∆τ</w:t>
      </w:r>
      <w:proofErr w:type="gramStart"/>
      <w:r w:rsidR="00520A52" w:rsidRPr="001B7357">
        <w:t>хр</w:t>
      </w:r>
      <w:bookmarkEnd w:id="8"/>
      <w:proofErr w:type="gramEnd"/>
      <w:r w:rsidR="00520A52" w:rsidRPr="001B7357">
        <w:t xml:space="preserve">    </w:t>
      </w:r>
      <w:bookmarkEnd w:id="9"/>
      <w:r w:rsidR="00520A52" w:rsidRPr="001B7357">
        <w:t xml:space="preserve">=   [ </w:t>
      </w:r>
      <w:bookmarkStart w:id="10" w:name="_Hlk73608647"/>
      <w:proofErr w:type="spellStart"/>
      <w:r w:rsidR="00520A52" w:rsidRPr="001B7357">
        <w:rPr>
          <w:lang w:val="en-US"/>
        </w:rPr>
        <w:t>Fh</w:t>
      </w:r>
      <w:proofErr w:type="spellEnd"/>
      <w:r w:rsidR="00520A52" w:rsidRPr="001B7357">
        <w:rPr>
          <w:vertAlign w:val="superscript"/>
        </w:rPr>
        <w:t>82ч</w:t>
      </w:r>
      <w:bookmarkEnd w:id="10"/>
      <w:r w:rsidR="00520A52" w:rsidRPr="001B7357">
        <w:t xml:space="preserve">  -   </w:t>
      </w:r>
      <w:bookmarkStart w:id="11" w:name="_Hlk73608598"/>
      <w:proofErr w:type="spellStart"/>
      <w:r w:rsidR="00520A52" w:rsidRPr="001B7357">
        <w:rPr>
          <w:lang w:val="en-US"/>
        </w:rPr>
        <w:t>Fh</w:t>
      </w:r>
      <w:proofErr w:type="spellEnd"/>
      <w:r w:rsidR="00520A52" w:rsidRPr="001B7357">
        <w:rPr>
          <w:vertAlign w:val="superscript"/>
        </w:rPr>
        <w:t>10ч</w:t>
      </w:r>
      <w:bookmarkEnd w:id="11"/>
      <w:r w:rsidR="00520A52" w:rsidRPr="001B7357">
        <w:t xml:space="preserve"> ] / ∆τ</w:t>
      </w:r>
      <w:r w:rsidR="00D32CE0" w:rsidRPr="001B7357">
        <w:t>хр</w:t>
      </w:r>
      <w:r w:rsidR="00520A52" w:rsidRPr="001B7357">
        <w:t xml:space="preserve">, </w:t>
      </w:r>
      <w:r w:rsidR="00D32CE0" w:rsidRPr="001B7357">
        <w:t xml:space="preserve">  </w:t>
      </w:r>
      <w:r w:rsidR="00DC4A72" w:rsidRPr="001B7357">
        <w:t>[</w:t>
      </w:r>
      <w:r w:rsidR="002765F8" w:rsidRPr="001B7357">
        <w:t>Г</w:t>
      </w:r>
      <w:r w:rsidR="00520A52" w:rsidRPr="001B7357">
        <w:t>/</w:t>
      </w:r>
      <w:proofErr w:type="spellStart"/>
      <w:r w:rsidR="00520A52" w:rsidRPr="001B7357">
        <w:t>сут</w:t>
      </w:r>
      <w:proofErr w:type="spellEnd"/>
      <w:r w:rsidR="00DC4A72" w:rsidRPr="001B7357">
        <w:t>]</w:t>
      </w:r>
      <w:r w:rsidR="00520A52" w:rsidRPr="001B7357">
        <w:t xml:space="preserve">               (2)</w:t>
      </w:r>
    </w:p>
    <w:p w:rsidR="00520A52" w:rsidRPr="001B7357" w:rsidRDefault="00520A52" w:rsidP="00DF7973">
      <w:pPr>
        <w:pStyle w:val="211"/>
        <w:spacing w:after="0" w:line="240" w:lineRule="auto"/>
        <w:ind w:left="0" w:firstLine="567"/>
        <w:jc w:val="both"/>
      </w:pPr>
    </w:p>
    <w:p w:rsidR="00520A52" w:rsidRPr="001B7357" w:rsidRDefault="00520A52" w:rsidP="000F611F">
      <w:pPr>
        <w:pStyle w:val="211"/>
        <w:spacing w:after="0" w:line="240" w:lineRule="auto"/>
        <w:ind w:left="2127" w:hanging="1560"/>
        <w:jc w:val="both"/>
      </w:pPr>
      <w:r w:rsidRPr="001B7357">
        <w:t xml:space="preserve"> где:   </w:t>
      </w:r>
      <w:proofErr w:type="spellStart"/>
      <w:r w:rsidRPr="001B7357">
        <w:rPr>
          <w:lang w:val="en-US"/>
        </w:rPr>
        <w:t>Fh</w:t>
      </w:r>
      <w:proofErr w:type="spellEnd"/>
      <w:r w:rsidRPr="001B7357">
        <w:rPr>
          <w:vertAlign w:val="superscript"/>
        </w:rPr>
        <w:t>82ч</w:t>
      </w:r>
      <w:r w:rsidRPr="001B7357">
        <w:t xml:space="preserve">  - показатель твердости мякиша через 82ч хранения изделия после выпечки, </w:t>
      </w:r>
      <w:r w:rsidR="002765F8" w:rsidRPr="001B7357">
        <w:t>Г;</w:t>
      </w:r>
    </w:p>
    <w:p w:rsidR="00520A52" w:rsidRPr="001B7357" w:rsidRDefault="00520A52" w:rsidP="000F611F">
      <w:pPr>
        <w:ind w:left="2127" w:hanging="1560"/>
        <w:jc w:val="both"/>
      </w:pPr>
      <w:r w:rsidRPr="001B7357">
        <w:t xml:space="preserve">          </w:t>
      </w:r>
      <w:proofErr w:type="spellStart"/>
      <w:proofErr w:type="gramStart"/>
      <w:r w:rsidRPr="001B7357">
        <w:rPr>
          <w:lang w:val="en-US"/>
        </w:rPr>
        <w:t>Fh</w:t>
      </w:r>
      <w:proofErr w:type="spellEnd"/>
      <w:r w:rsidR="00DC4A72" w:rsidRPr="001B7357">
        <w:rPr>
          <w:vertAlign w:val="superscript"/>
        </w:rPr>
        <w:t xml:space="preserve">10ч </w:t>
      </w:r>
      <w:r w:rsidRPr="001B7357">
        <w:rPr>
          <w:vertAlign w:val="superscript"/>
        </w:rPr>
        <w:t xml:space="preserve"> </w:t>
      </w:r>
      <w:r w:rsidR="00DC4A72" w:rsidRPr="001B7357">
        <w:t>-</w:t>
      </w:r>
      <w:proofErr w:type="gramEnd"/>
      <w:r w:rsidR="00DC4A72" w:rsidRPr="001B7357">
        <w:t xml:space="preserve"> </w:t>
      </w:r>
      <w:r w:rsidRPr="001B7357">
        <w:t xml:space="preserve">показатель твердости мякиша через 10ч  хранения изделия после  выпечки, </w:t>
      </w:r>
      <w:r w:rsidR="002765F8" w:rsidRPr="001B7357">
        <w:t>Г;</w:t>
      </w:r>
    </w:p>
    <w:p w:rsidR="00520A52" w:rsidRPr="001B7357" w:rsidRDefault="00520A52" w:rsidP="000F611F">
      <w:pPr>
        <w:ind w:left="2127" w:hanging="1560"/>
        <w:jc w:val="both"/>
      </w:pPr>
      <w:r w:rsidRPr="001B7357">
        <w:rPr>
          <w:b/>
        </w:rPr>
        <w:t xml:space="preserve">         </w:t>
      </w:r>
      <w:r w:rsidRPr="001B7357">
        <w:t>∆τ</w:t>
      </w:r>
      <w:proofErr w:type="gramStart"/>
      <w:r w:rsidR="00DC4A72" w:rsidRPr="001B7357">
        <w:t>хр</w:t>
      </w:r>
      <w:proofErr w:type="gramEnd"/>
      <w:r w:rsidR="00DC4A72" w:rsidRPr="001B7357">
        <w:t xml:space="preserve"> -</w:t>
      </w:r>
      <w:r w:rsidRPr="001B7357">
        <w:t xml:space="preserve"> продолжительность хранения изделия (82ч – 10ч =72ч), равная 3 суткам.</w:t>
      </w:r>
    </w:p>
    <w:p w:rsidR="00520A52" w:rsidRPr="001B7357" w:rsidRDefault="00520A52" w:rsidP="00DF7973">
      <w:pPr>
        <w:ind w:firstLine="567"/>
        <w:jc w:val="both"/>
        <w:rPr>
          <w:b/>
        </w:rPr>
      </w:pPr>
    </w:p>
    <w:p w:rsidR="00520A52" w:rsidRPr="001B7357" w:rsidRDefault="00520A52" w:rsidP="00DF7973">
      <w:pPr>
        <w:ind w:firstLine="567"/>
        <w:jc w:val="both"/>
        <w:rPr>
          <w:b/>
        </w:rPr>
      </w:pPr>
      <w:r w:rsidRPr="001B7357">
        <w:rPr>
          <w:b/>
        </w:rPr>
        <w:t xml:space="preserve">11 Оценка результатов </w:t>
      </w:r>
    </w:p>
    <w:p w:rsidR="00520A52" w:rsidRPr="001B7357" w:rsidRDefault="00520A52" w:rsidP="00DF7973">
      <w:pPr>
        <w:ind w:firstLine="567"/>
        <w:jc w:val="both"/>
        <w:rPr>
          <w:b/>
        </w:rPr>
      </w:pPr>
    </w:p>
    <w:p w:rsidR="00520A52" w:rsidRPr="001B7357" w:rsidRDefault="00520A52" w:rsidP="00F93C3B">
      <w:pPr>
        <w:spacing w:line="360" w:lineRule="auto"/>
        <w:ind w:firstLine="567"/>
        <w:jc w:val="both"/>
      </w:pPr>
      <w:r w:rsidRPr="001B7357">
        <w:rPr>
          <w:bCs/>
        </w:rPr>
        <w:t>11.1 С</w:t>
      </w:r>
      <w:r w:rsidRPr="001B7357">
        <w:t xml:space="preserve">тепень черствости мякиша хлебобулочных изделий устанавливают на конкретном хлебопекарном предприятии для конкретного хлебобулочного изделия в процессе хранения.  </w:t>
      </w:r>
    </w:p>
    <w:p w:rsidR="005B3748" w:rsidRPr="001B7357" w:rsidRDefault="00520A52" w:rsidP="00F93C3B">
      <w:pPr>
        <w:spacing w:line="360" w:lineRule="auto"/>
        <w:ind w:firstLine="567"/>
        <w:jc w:val="both"/>
      </w:pPr>
      <w:r w:rsidRPr="001B7357">
        <w:t xml:space="preserve">11.2 Условия хранения </w:t>
      </w:r>
      <w:r w:rsidR="00CA3B8C" w:rsidRPr="001B7357">
        <w:t xml:space="preserve">изделий в </w:t>
      </w:r>
      <w:r w:rsidRPr="001B7357">
        <w:t>упакован</w:t>
      </w:r>
      <w:r w:rsidR="00CA3B8C" w:rsidRPr="001B7357">
        <w:t xml:space="preserve">ном виде </w:t>
      </w:r>
      <w:r w:rsidRPr="001B7357">
        <w:t>на хлебопекарном предприятии</w:t>
      </w:r>
      <w:r w:rsidR="00CA3B8C" w:rsidRPr="001B7357">
        <w:t xml:space="preserve"> у которых будут определяться показатели текстуры мякиша: твердость, индекс твердости и скорость черствения </w:t>
      </w:r>
      <w:r w:rsidRPr="001B7357">
        <w:t>должны поддерживаться на постоянном уровне</w:t>
      </w:r>
      <w:r w:rsidR="00CA3B8C" w:rsidRPr="001B7357">
        <w:t xml:space="preserve">, </w:t>
      </w:r>
      <w:r w:rsidR="002E7E80" w:rsidRPr="001B7357">
        <w:t xml:space="preserve"> и соответствовать </w:t>
      </w:r>
      <w:proofErr w:type="gramStart"/>
      <w:r w:rsidR="002E7E80" w:rsidRPr="001B7357">
        <w:t>требованиям</w:t>
      </w:r>
      <w:proofErr w:type="gramEnd"/>
      <w:r w:rsidR="002E7E80" w:rsidRPr="001B7357">
        <w:t xml:space="preserve"> установленным в документе, в соответствии с которым изготовлены изделия конкретного наименования</w:t>
      </w:r>
      <w:r w:rsidR="005B3748" w:rsidRPr="001B7357">
        <w:t>.</w:t>
      </w:r>
    </w:p>
    <w:p w:rsidR="004E5487" w:rsidRDefault="004564D9" w:rsidP="00F93C3B">
      <w:pPr>
        <w:spacing w:line="360" w:lineRule="auto"/>
        <w:ind w:firstLine="567"/>
        <w:jc w:val="both"/>
      </w:pPr>
      <w:r w:rsidRPr="001B7357">
        <w:t xml:space="preserve">11.3  Для проверки приемлемости результатов измерений показателя твердости </w:t>
      </w:r>
      <w:proofErr w:type="spellStart"/>
      <w:r w:rsidRPr="001B7357">
        <w:rPr>
          <w:bCs/>
          <w:iCs/>
          <w:color w:val="000000"/>
          <w:lang w:val="en-US"/>
        </w:rPr>
        <w:t>Fh</w:t>
      </w:r>
      <w:proofErr w:type="spellEnd"/>
      <w:r w:rsidRPr="001B7357">
        <w:t xml:space="preserve">  в соответствии с  ГОСТ </w:t>
      </w:r>
      <w:proofErr w:type="gramStart"/>
      <w:r w:rsidRPr="001B7357">
        <w:t>Р</w:t>
      </w:r>
      <w:proofErr w:type="gramEnd"/>
      <w:r w:rsidRPr="001B7357">
        <w:t xml:space="preserve"> ИСО 5725-6 </w:t>
      </w:r>
      <w:r w:rsidRPr="001B7357">
        <w:rPr>
          <w:lang w:eastAsia="ru-RU"/>
        </w:rPr>
        <w:t xml:space="preserve">определяются </w:t>
      </w:r>
      <w:r w:rsidRPr="001B7357">
        <w:t xml:space="preserve"> средние его значения и статистические характеристики: среднеквадратическое отклонение (</w:t>
      </w:r>
      <w:r w:rsidRPr="001B7357">
        <w:rPr>
          <w:i/>
        </w:rPr>
        <w:t>σ</w:t>
      </w:r>
      <w:r w:rsidRPr="001B7357">
        <w:t>,</w:t>
      </w:r>
      <w:r w:rsidRPr="001B7357">
        <w:rPr>
          <w:i/>
        </w:rPr>
        <w:t>г</w:t>
      </w:r>
      <w:r w:rsidRPr="001B7357">
        <w:t>), коэффициент вариации (</w:t>
      </w:r>
      <w:r w:rsidRPr="001B7357">
        <w:rPr>
          <w:i/>
          <w:lang w:val="en-US"/>
        </w:rPr>
        <w:t>CV</w:t>
      </w:r>
      <w:r w:rsidRPr="001B7357">
        <w:rPr>
          <w:i/>
        </w:rPr>
        <w:t>,%</w:t>
      </w:r>
      <w:r w:rsidRPr="001B7357">
        <w:t>) и коэффициент сходимости (</w:t>
      </w:r>
      <w:r w:rsidRPr="001B7357">
        <w:rPr>
          <w:i/>
          <w:lang w:val="en-US"/>
        </w:rPr>
        <w:t>r</w:t>
      </w:r>
      <w:r w:rsidRPr="001B7357">
        <w:t>,</w:t>
      </w:r>
      <w:r w:rsidRPr="001B7357">
        <w:rPr>
          <w:i/>
        </w:rPr>
        <w:t>г</w:t>
      </w:r>
      <w:r w:rsidRPr="001B7357">
        <w:t>)</w:t>
      </w:r>
      <w:r w:rsidR="000C6951">
        <w:t>,</w:t>
      </w:r>
      <w:r w:rsidRPr="001B7357">
        <w:t xml:space="preserve"> </w:t>
      </w:r>
      <w:r w:rsidR="000C6951">
        <w:t xml:space="preserve">приведенный в </w:t>
      </w:r>
      <w:r w:rsidRPr="001B7357">
        <w:t xml:space="preserve"> приложение </w:t>
      </w:r>
      <w:r w:rsidR="00C601C2" w:rsidRPr="001B7357">
        <w:t>Б</w:t>
      </w:r>
      <w:r w:rsidR="000C6951">
        <w:t>.</w:t>
      </w:r>
    </w:p>
    <w:p w:rsidR="004E5487" w:rsidRDefault="004E5487">
      <w:pPr>
        <w:suppressAutoHyphens w:val="0"/>
      </w:pPr>
      <w:r>
        <w:br w:type="page"/>
      </w:r>
    </w:p>
    <w:p w:rsidR="002765F8" w:rsidRPr="002E7E80" w:rsidRDefault="002765F8" w:rsidP="002765F8">
      <w:pPr>
        <w:ind w:firstLine="567"/>
        <w:jc w:val="center"/>
        <w:rPr>
          <w:b/>
          <w:sz w:val="24"/>
          <w:szCs w:val="24"/>
        </w:rPr>
      </w:pPr>
      <w:r w:rsidRPr="002E7E80">
        <w:rPr>
          <w:b/>
          <w:sz w:val="24"/>
          <w:szCs w:val="24"/>
        </w:rPr>
        <w:lastRenderedPageBreak/>
        <w:t>Приложение А</w:t>
      </w:r>
    </w:p>
    <w:p w:rsidR="002765F8" w:rsidRPr="002E7E80" w:rsidRDefault="002E7E80" w:rsidP="002765F8">
      <w:pPr>
        <w:ind w:firstLine="567"/>
        <w:jc w:val="center"/>
        <w:rPr>
          <w:b/>
          <w:sz w:val="24"/>
          <w:szCs w:val="24"/>
        </w:rPr>
      </w:pPr>
      <w:r w:rsidRPr="002E7E80">
        <w:rPr>
          <w:b/>
          <w:sz w:val="24"/>
          <w:szCs w:val="24"/>
        </w:rPr>
        <w:t>(</w:t>
      </w:r>
      <w:r w:rsidR="002765F8" w:rsidRPr="002E7E80">
        <w:rPr>
          <w:b/>
          <w:sz w:val="24"/>
          <w:szCs w:val="24"/>
        </w:rPr>
        <w:t>Обязательное</w:t>
      </w:r>
      <w:r w:rsidRPr="002E7E80">
        <w:rPr>
          <w:b/>
          <w:sz w:val="24"/>
          <w:szCs w:val="24"/>
        </w:rPr>
        <w:t>)</w:t>
      </w:r>
    </w:p>
    <w:p w:rsidR="00520A52" w:rsidRPr="00E1101D" w:rsidRDefault="002C364C">
      <w:pPr>
        <w:jc w:val="center"/>
      </w:pPr>
      <w:r>
        <w:rPr>
          <w:noProof/>
          <w:lang w:eastAsia="ru-RU"/>
        </w:rPr>
        <w:drawing>
          <wp:inline distT="0" distB="0" distL="0" distR="0">
            <wp:extent cx="5553075" cy="528637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5553075" cy="5286375"/>
                    </a:xfrm>
                    <a:prstGeom prst="rect">
                      <a:avLst/>
                    </a:prstGeom>
                    <a:noFill/>
                    <a:ln w="9525">
                      <a:noFill/>
                      <a:miter lim="800000"/>
                      <a:headEnd/>
                      <a:tailEnd/>
                    </a:ln>
                  </pic:spPr>
                </pic:pic>
              </a:graphicData>
            </a:graphic>
          </wp:inline>
        </w:drawing>
      </w:r>
    </w:p>
    <w:p w:rsidR="00520A52" w:rsidRPr="00E1101D" w:rsidRDefault="00520A52" w:rsidP="00DF7973">
      <w:pPr>
        <w:ind w:firstLine="709"/>
        <w:jc w:val="both"/>
      </w:pPr>
      <w:r w:rsidRPr="00E1101D">
        <w:rPr>
          <w:b/>
        </w:rPr>
        <w:t xml:space="preserve">                 </w:t>
      </w:r>
      <w:r w:rsidRPr="00DF7973">
        <w:rPr>
          <w:sz w:val="24"/>
          <w:szCs w:val="24"/>
        </w:rPr>
        <w:t xml:space="preserve"> Рисунок </w:t>
      </w:r>
      <w:r w:rsidR="002E7E80">
        <w:rPr>
          <w:sz w:val="24"/>
          <w:szCs w:val="24"/>
        </w:rPr>
        <w:t>А.1</w:t>
      </w:r>
      <w:r w:rsidRPr="00DF7973">
        <w:rPr>
          <w:sz w:val="24"/>
          <w:szCs w:val="24"/>
        </w:rPr>
        <w:t xml:space="preserve"> – Пробник  (Сталь 40Х13 – ГОСТ4543-71)</w:t>
      </w:r>
    </w:p>
    <w:p w:rsidR="00520A52" w:rsidRPr="00E1101D" w:rsidRDefault="00520A52">
      <w:pPr>
        <w:jc w:val="center"/>
        <w:rPr>
          <w:b/>
        </w:rPr>
      </w:pPr>
    </w:p>
    <w:p w:rsidR="00520A52" w:rsidRPr="00E1101D" w:rsidRDefault="002C364C">
      <w:pPr>
        <w:jc w:val="center"/>
        <w:rPr>
          <w:b/>
        </w:rPr>
      </w:pPr>
      <w:r>
        <w:rPr>
          <w:b/>
          <w:noProof/>
          <w:lang w:eastAsia="ru-RU"/>
        </w:rPr>
        <w:drawing>
          <wp:inline distT="0" distB="0" distL="0" distR="0">
            <wp:extent cx="4419600" cy="18478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419600" cy="1847850"/>
                    </a:xfrm>
                    <a:prstGeom prst="rect">
                      <a:avLst/>
                    </a:prstGeom>
                    <a:noFill/>
                    <a:ln w="9525">
                      <a:noFill/>
                      <a:miter lim="800000"/>
                      <a:headEnd/>
                      <a:tailEnd/>
                    </a:ln>
                  </pic:spPr>
                </pic:pic>
              </a:graphicData>
            </a:graphic>
          </wp:inline>
        </w:drawing>
      </w:r>
    </w:p>
    <w:p w:rsidR="00520A52" w:rsidRPr="00E1101D" w:rsidRDefault="00520A52">
      <w:pPr>
        <w:jc w:val="center"/>
        <w:rPr>
          <w:b/>
        </w:rPr>
      </w:pPr>
    </w:p>
    <w:p w:rsidR="00520A52" w:rsidRPr="00E1101D" w:rsidRDefault="00520A52">
      <w:pPr>
        <w:jc w:val="center"/>
        <w:rPr>
          <w:b/>
        </w:rPr>
      </w:pPr>
    </w:p>
    <w:p w:rsidR="00520A52" w:rsidRPr="00DF7973" w:rsidRDefault="00520A52" w:rsidP="00DF7973">
      <w:pPr>
        <w:ind w:firstLine="709"/>
        <w:jc w:val="both"/>
        <w:rPr>
          <w:sz w:val="24"/>
          <w:szCs w:val="24"/>
        </w:rPr>
      </w:pPr>
      <w:r w:rsidRPr="00DF7973">
        <w:rPr>
          <w:sz w:val="24"/>
          <w:szCs w:val="24"/>
        </w:rPr>
        <w:t xml:space="preserve">         Рисунок </w:t>
      </w:r>
      <w:r w:rsidR="002E7E80">
        <w:rPr>
          <w:sz w:val="24"/>
          <w:szCs w:val="24"/>
        </w:rPr>
        <w:t>А.2</w:t>
      </w:r>
      <w:r w:rsidRPr="00DF7973">
        <w:rPr>
          <w:sz w:val="24"/>
          <w:szCs w:val="24"/>
        </w:rPr>
        <w:t xml:space="preserve"> – </w:t>
      </w:r>
      <w:proofErr w:type="spellStart"/>
      <w:r w:rsidRPr="00DF7973">
        <w:rPr>
          <w:sz w:val="24"/>
          <w:szCs w:val="24"/>
        </w:rPr>
        <w:t>Индентор</w:t>
      </w:r>
      <w:proofErr w:type="spellEnd"/>
      <w:r w:rsidRPr="00DF7973">
        <w:rPr>
          <w:sz w:val="24"/>
          <w:szCs w:val="24"/>
        </w:rPr>
        <w:t xml:space="preserve"> «Поршень Ø49» (Фторопласт 4 ГОСТ 10007-80)</w:t>
      </w:r>
    </w:p>
    <w:p w:rsidR="000F611F" w:rsidRDefault="000F611F">
      <w:pPr>
        <w:suppressAutoHyphens w:val="0"/>
        <w:rPr>
          <w:b/>
          <w:sz w:val="24"/>
          <w:szCs w:val="24"/>
        </w:rPr>
      </w:pPr>
      <w:r>
        <w:rPr>
          <w:b/>
          <w:sz w:val="24"/>
          <w:szCs w:val="24"/>
        </w:rPr>
        <w:br w:type="page"/>
      </w:r>
    </w:p>
    <w:p w:rsidR="00520A52" w:rsidRPr="00F93C3B" w:rsidRDefault="00520A52">
      <w:pPr>
        <w:jc w:val="center"/>
        <w:rPr>
          <w:b/>
          <w:sz w:val="24"/>
          <w:szCs w:val="24"/>
        </w:rPr>
      </w:pPr>
      <w:r w:rsidRPr="00F93C3B">
        <w:rPr>
          <w:b/>
          <w:sz w:val="24"/>
          <w:szCs w:val="24"/>
        </w:rPr>
        <w:lastRenderedPageBreak/>
        <w:t>Приложение</w:t>
      </w:r>
      <w:proofErr w:type="gramStart"/>
      <w:r w:rsidRPr="00F93C3B">
        <w:rPr>
          <w:b/>
          <w:sz w:val="24"/>
          <w:szCs w:val="24"/>
        </w:rPr>
        <w:t xml:space="preserve"> </w:t>
      </w:r>
      <w:r w:rsidR="002765F8" w:rsidRPr="00F93C3B">
        <w:rPr>
          <w:b/>
          <w:sz w:val="24"/>
          <w:szCs w:val="24"/>
        </w:rPr>
        <w:t>Б</w:t>
      </w:r>
      <w:proofErr w:type="gramEnd"/>
    </w:p>
    <w:p w:rsidR="00520A52" w:rsidRPr="00F93C3B" w:rsidRDefault="00520A52" w:rsidP="00E72AA4">
      <w:pPr>
        <w:jc w:val="center"/>
        <w:rPr>
          <w:b/>
          <w:sz w:val="24"/>
          <w:szCs w:val="24"/>
        </w:rPr>
      </w:pPr>
      <w:r w:rsidRPr="00F93C3B">
        <w:rPr>
          <w:b/>
          <w:sz w:val="24"/>
          <w:szCs w:val="24"/>
        </w:rPr>
        <w:t>(справочное)</w:t>
      </w:r>
    </w:p>
    <w:p w:rsidR="00520A52" w:rsidRPr="00F93C3B" w:rsidRDefault="00520A52" w:rsidP="003749E1">
      <w:pPr>
        <w:ind w:right="141"/>
        <w:jc w:val="center"/>
        <w:rPr>
          <w:b/>
          <w:sz w:val="24"/>
          <w:szCs w:val="24"/>
        </w:rPr>
      </w:pPr>
      <w:r w:rsidRPr="00F93C3B">
        <w:rPr>
          <w:b/>
          <w:sz w:val="24"/>
          <w:szCs w:val="24"/>
        </w:rPr>
        <w:t xml:space="preserve">Определение степени черствости хлебобулочного изделия на примере хранения батона нарезного  из </w:t>
      </w:r>
      <w:r w:rsidR="00244D86" w:rsidRPr="00F93C3B">
        <w:rPr>
          <w:b/>
          <w:sz w:val="24"/>
          <w:szCs w:val="24"/>
        </w:rPr>
        <w:t xml:space="preserve">муки </w:t>
      </w:r>
      <w:r w:rsidRPr="00F93C3B">
        <w:rPr>
          <w:b/>
          <w:sz w:val="24"/>
          <w:szCs w:val="24"/>
        </w:rPr>
        <w:t xml:space="preserve">пшеничной </w:t>
      </w:r>
      <w:r w:rsidR="00244D86" w:rsidRPr="00F93C3B">
        <w:rPr>
          <w:b/>
          <w:sz w:val="24"/>
          <w:szCs w:val="24"/>
        </w:rPr>
        <w:t xml:space="preserve">хлебопекарной </w:t>
      </w:r>
      <w:r w:rsidRPr="00F93C3B">
        <w:rPr>
          <w:b/>
          <w:sz w:val="24"/>
          <w:szCs w:val="24"/>
        </w:rPr>
        <w:t xml:space="preserve"> высшего сорта, массой 0,4кг в течение 5 суток</w:t>
      </w:r>
    </w:p>
    <w:p w:rsidR="003352C4" w:rsidRPr="00F93C3B" w:rsidRDefault="003352C4" w:rsidP="003352C4">
      <w:pPr>
        <w:ind w:right="141"/>
        <w:jc w:val="both"/>
        <w:rPr>
          <w:b/>
          <w:sz w:val="24"/>
          <w:szCs w:val="24"/>
        </w:rPr>
      </w:pPr>
    </w:p>
    <w:p w:rsidR="00520A52" w:rsidRPr="00F93C3B" w:rsidRDefault="00520A52" w:rsidP="003352C4">
      <w:pPr>
        <w:ind w:right="141"/>
        <w:jc w:val="both"/>
        <w:rPr>
          <w:sz w:val="24"/>
          <w:szCs w:val="24"/>
        </w:rPr>
      </w:pPr>
      <w:r w:rsidRPr="00F93C3B">
        <w:rPr>
          <w:sz w:val="24"/>
          <w:szCs w:val="24"/>
        </w:rPr>
        <w:t>Оценка степени черствости мякиша на примере батонов нарезных</w:t>
      </w:r>
      <w:r w:rsidR="003749E1" w:rsidRPr="00F93C3B">
        <w:rPr>
          <w:sz w:val="24"/>
          <w:szCs w:val="24"/>
        </w:rPr>
        <w:t xml:space="preserve"> </w:t>
      </w:r>
      <w:r w:rsidRPr="00F93C3B">
        <w:rPr>
          <w:sz w:val="24"/>
          <w:szCs w:val="24"/>
        </w:rPr>
        <w:t>из муки пшеничной хлебопекарной высшего сорта, массой 0,4</w:t>
      </w:r>
      <w:r w:rsidR="003749E1" w:rsidRPr="00F93C3B">
        <w:rPr>
          <w:sz w:val="24"/>
          <w:szCs w:val="24"/>
        </w:rPr>
        <w:t xml:space="preserve"> </w:t>
      </w:r>
      <w:r w:rsidRPr="00F93C3B">
        <w:rPr>
          <w:sz w:val="24"/>
          <w:szCs w:val="24"/>
        </w:rPr>
        <w:t>кг при хранении их в течение 5 суток.</w:t>
      </w:r>
    </w:p>
    <w:p w:rsidR="00520A52" w:rsidRPr="00F93C3B" w:rsidRDefault="00520A52" w:rsidP="003749E1">
      <w:pPr>
        <w:ind w:right="141" w:firstLine="709"/>
        <w:jc w:val="both"/>
        <w:rPr>
          <w:sz w:val="24"/>
          <w:szCs w:val="24"/>
        </w:rPr>
      </w:pPr>
    </w:p>
    <w:p w:rsidR="00520A52" w:rsidRPr="00F93C3B" w:rsidRDefault="00520A52" w:rsidP="003749E1">
      <w:pPr>
        <w:ind w:right="141"/>
        <w:jc w:val="both"/>
        <w:rPr>
          <w:sz w:val="24"/>
          <w:szCs w:val="24"/>
        </w:rPr>
      </w:pPr>
      <w:r w:rsidRPr="00F93C3B">
        <w:rPr>
          <w:sz w:val="24"/>
          <w:szCs w:val="24"/>
        </w:rPr>
        <w:t xml:space="preserve">Т а б л и </w:t>
      </w:r>
      <w:proofErr w:type="gramStart"/>
      <w:r w:rsidRPr="00F93C3B">
        <w:rPr>
          <w:sz w:val="24"/>
          <w:szCs w:val="24"/>
        </w:rPr>
        <w:t>ц</w:t>
      </w:r>
      <w:proofErr w:type="gramEnd"/>
      <w:r w:rsidRPr="00F93C3B">
        <w:rPr>
          <w:sz w:val="24"/>
          <w:szCs w:val="24"/>
        </w:rPr>
        <w:t xml:space="preserve"> а 1 - Физико-химические характеристики (ФХХ) мякиша батонов нарезных из пшеничной муки высшего сорта с разной продолжительностью хранения после выпечки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851"/>
        <w:gridCol w:w="992"/>
        <w:gridCol w:w="801"/>
        <w:gridCol w:w="763"/>
        <w:gridCol w:w="850"/>
        <w:gridCol w:w="988"/>
      </w:tblGrid>
      <w:tr w:rsidR="00520A52" w:rsidRPr="00F93C3B" w:rsidTr="00AF5D1D">
        <w:tc>
          <w:tcPr>
            <w:tcW w:w="4140" w:type="dxa"/>
            <w:vMerge w:val="restart"/>
          </w:tcPr>
          <w:p w:rsidR="00DF7973" w:rsidRPr="00F93C3B" w:rsidRDefault="00DF7973" w:rsidP="00AE6AB1">
            <w:pPr>
              <w:jc w:val="center"/>
              <w:rPr>
                <w:sz w:val="24"/>
                <w:szCs w:val="24"/>
                <w:lang w:eastAsia="ru-RU"/>
              </w:rPr>
            </w:pPr>
          </w:p>
          <w:p w:rsidR="00520A52" w:rsidRPr="00F93C3B" w:rsidRDefault="00520A52" w:rsidP="00AE6AB1">
            <w:pPr>
              <w:jc w:val="center"/>
              <w:rPr>
                <w:sz w:val="24"/>
                <w:szCs w:val="24"/>
              </w:rPr>
            </w:pPr>
            <w:r w:rsidRPr="00F93C3B">
              <w:rPr>
                <w:sz w:val="24"/>
                <w:szCs w:val="24"/>
                <w:lang w:eastAsia="ru-RU"/>
              </w:rPr>
              <w:t xml:space="preserve">ФХХ мякиша </w:t>
            </w:r>
          </w:p>
        </w:tc>
        <w:tc>
          <w:tcPr>
            <w:tcW w:w="5245" w:type="dxa"/>
            <w:gridSpan w:val="6"/>
          </w:tcPr>
          <w:p w:rsidR="00520A52" w:rsidRPr="00F93C3B" w:rsidRDefault="00520A52" w:rsidP="00DE5226">
            <w:pPr>
              <w:jc w:val="center"/>
              <w:rPr>
                <w:sz w:val="24"/>
                <w:szCs w:val="24"/>
                <w:lang w:eastAsia="ru-RU"/>
              </w:rPr>
            </w:pPr>
            <w:r w:rsidRPr="00F93C3B">
              <w:rPr>
                <w:sz w:val="24"/>
                <w:szCs w:val="24"/>
                <w:lang w:eastAsia="ru-RU"/>
              </w:rPr>
              <w:t xml:space="preserve">Значения ФХХ мякиша батонов нарезных </w:t>
            </w:r>
          </w:p>
        </w:tc>
      </w:tr>
      <w:tr w:rsidR="00520A52" w:rsidRPr="00F93C3B" w:rsidTr="00AF5D1D">
        <w:tc>
          <w:tcPr>
            <w:tcW w:w="4140" w:type="dxa"/>
            <w:vMerge/>
          </w:tcPr>
          <w:p w:rsidR="00520A52" w:rsidRPr="00F93C3B" w:rsidRDefault="00520A52" w:rsidP="00AE6AB1">
            <w:pPr>
              <w:jc w:val="center"/>
              <w:rPr>
                <w:color w:val="FF0000"/>
                <w:sz w:val="24"/>
                <w:szCs w:val="24"/>
                <w:lang w:eastAsia="ru-RU"/>
              </w:rPr>
            </w:pPr>
          </w:p>
        </w:tc>
        <w:tc>
          <w:tcPr>
            <w:tcW w:w="5245" w:type="dxa"/>
            <w:gridSpan w:val="6"/>
          </w:tcPr>
          <w:p w:rsidR="00520A52" w:rsidRPr="00F93C3B" w:rsidRDefault="00520A52" w:rsidP="00AE6AB1">
            <w:pPr>
              <w:jc w:val="center"/>
              <w:rPr>
                <w:sz w:val="24"/>
                <w:szCs w:val="24"/>
                <w:lang w:eastAsia="ru-RU"/>
              </w:rPr>
            </w:pPr>
            <w:r w:rsidRPr="00F93C3B">
              <w:rPr>
                <w:sz w:val="24"/>
                <w:szCs w:val="24"/>
                <w:lang w:eastAsia="ru-RU"/>
              </w:rPr>
              <w:t xml:space="preserve">продолжительность хранения после выпечки, </w:t>
            </w:r>
            <w:proofErr w:type="gramStart"/>
            <w:r w:rsidRPr="00F93C3B">
              <w:rPr>
                <w:sz w:val="24"/>
                <w:szCs w:val="24"/>
                <w:lang w:eastAsia="ru-RU"/>
              </w:rPr>
              <w:t>ч</w:t>
            </w:r>
            <w:proofErr w:type="gramEnd"/>
            <w:r w:rsidRPr="00F93C3B">
              <w:rPr>
                <w:sz w:val="24"/>
                <w:szCs w:val="24"/>
                <w:lang w:eastAsia="ru-RU"/>
              </w:rPr>
              <w:t>.</w:t>
            </w:r>
          </w:p>
        </w:tc>
      </w:tr>
      <w:tr w:rsidR="00520A52" w:rsidRPr="00F93C3B" w:rsidTr="00252799">
        <w:tc>
          <w:tcPr>
            <w:tcW w:w="4140" w:type="dxa"/>
            <w:vMerge/>
            <w:tcBorders>
              <w:bottom w:val="double" w:sz="6" w:space="0" w:color="auto"/>
            </w:tcBorders>
          </w:tcPr>
          <w:p w:rsidR="00520A52" w:rsidRPr="00F93C3B" w:rsidRDefault="00520A52" w:rsidP="00AE6AB1">
            <w:pPr>
              <w:spacing w:line="360" w:lineRule="auto"/>
              <w:jc w:val="both"/>
              <w:rPr>
                <w:sz w:val="24"/>
                <w:szCs w:val="24"/>
              </w:rPr>
            </w:pPr>
          </w:p>
        </w:tc>
        <w:tc>
          <w:tcPr>
            <w:tcW w:w="851" w:type="dxa"/>
            <w:tcBorders>
              <w:bottom w:val="double" w:sz="6" w:space="0" w:color="auto"/>
            </w:tcBorders>
          </w:tcPr>
          <w:p w:rsidR="00520A52" w:rsidRPr="00F93C3B" w:rsidRDefault="00520A52" w:rsidP="00AE6AB1">
            <w:pPr>
              <w:spacing w:line="360" w:lineRule="auto"/>
              <w:jc w:val="center"/>
              <w:rPr>
                <w:sz w:val="24"/>
                <w:szCs w:val="24"/>
              </w:rPr>
            </w:pPr>
            <w:r w:rsidRPr="00F93C3B">
              <w:rPr>
                <w:sz w:val="24"/>
                <w:szCs w:val="24"/>
              </w:rPr>
              <w:t>10</w:t>
            </w:r>
          </w:p>
        </w:tc>
        <w:tc>
          <w:tcPr>
            <w:tcW w:w="992" w:type="dxa"/>
            <w:tcBorders>
              <w:bottom w:val="double" w:sz="6" w:space="0" w:color="auto"/>
            </w:tcBorders>
          </w:tcPr>
          <w:p w:rsidR="00520A52" w:rsidRPr="00F93C3B" w:rsidRDefault="00520A52" w:rsidP="00AE6AB1">
            <w:pPr>
              <w:spacing w:line="360" w:lineRule="auto"/>
              <w:jc w:val="center"/>
              <w:rPr>
                <w:sz w:val="24"/>
                <w:szCs w:val="24"/>
              </w:rPr>
            </w:pPr>
            <w:r w:rsidRPr="00F93C3B">
              <w:rPr>
                <w:sz w:val="24"/>
                <w:szCs w:val="24"/>
                <w:lang w:eastAsia="ru-RU"/>
              </w:rPr>
              <w:t xml:space="preserve">34 </w:t>
            </w:r>
          </w:p>
        </w:tc>
        <w:tc>
          <w:tcPr>
            <w:tcW w:w="801" w:type="dxa"/>
            <w:tcBorders>
              <w:bottom w:val="double" w:sz="6" w:space="0" w:color="auto"/>
            </w:tcBorders>
          </w:tcPr>
          <w:p w:rsidR="00520A52" w:rsidRPr="00F93C3B" w:rsidRDefault="00520A52" w:rsidP="00AE6AB1">
            <w:pPr>
              <w:spacing w:line="360" w:lineRule="auto"/>
              <w:jc w:val="center"/>
              <w:rPr>
                <w:sz w:val="24"/>
                <w:szCs w:val="24"/>
              </w:rPr>
            </w:pPr>
            <w:r w:rsidRPr="00F93C3B">
              <w:rPr>
                <w:sz w:val="24"/>
                <w:szCs w:val="24"/>
                <w:lang w:eastAsia="ru-RU"/>
              </w:rPr>
              <w:t>58</w:t>
            </w:r>
          </w:p>
        </w:tc>
        <w:tc>
          <w:tcPr>
            <w:tcW w:w="763" w:type="dxa"/>
            <w:tcBorders>
              <w:bottom w:val="double" w:sz="6" w:space="0" w:color="auto"/>
            </w:tcBorders>
          </w:tcPr>
          <w:p w:rsidR="00520A52" w:rsidRPr="00F93C3B" w:rsidRDefault="00520A52" w:rsidP="00AE6AB1">
            <w:pPr>
              <w:spacing w:line="360" w:lineRule="auto"/>
              <w:jc w:val="center"/>
              <w:rPr>
                <w:sz w:val="24"/>
                <w:szCs w:val="24"/>
              </w:rPr>
            </w:pPr>
            <w:r w:rsidRPr="00F93C3B">
              <w:rPr>
                <w:sz w:val="24"/>
                <w:szCs w:val="24"/>
                <w:lang w:eastAsia="ru-RU"/>
              </w:rPr>
              <w:t>82</w:t>
            </w:r>
          </w:p>
        </w:tc>
        <w:tc>
          <w:tcPr>
            <w:tcW w:w="850" w:type="dxa"/>
            <w:tcBorders>
              <w:bottom w:val="double" w:sz="6" w:space="0" w:color="auto"/>
            </w:tcBorders>
          </w:tcPr>
          <w:p w:rsidR="00520A52" w:rsidRPr="00F93C3B" w:rsidRDefault="00520A52" w:rsidP="00AE6AB1">
            <w:pPr>
              <w:spacing w:line="360" w:lineRule="auto"/>
              <w:jc w:val="center"/>
              <w:rPr>
                <w:sz w:val="24"/>
                <w:szCs w:val="24"/>
              </w:rPr>
            </w:pPr>
            <w:r w:rsidRPr="00F93C3B">
              <w:rPr>
                <w:sz w:val="24"/>
                <w:szCs w:val="24"/>
                <w:lang w:eastAsia="ru-RU"/>
              </w:rPr>
              <w:t>106</w:t>
            </w:r>
          </w:p>
        </w:tc>
        <w:tc>
          <w:tcPr>
            <w:tcW w:w="988" w:type="dxa"/>
            <w:tcBorders>
              <w:bottom w:val="double" w:sz="6" w:space="0" w:color="auto"/>
            </w:tcBorders>
          </w:tcPr>
          <w:p w:rsidR="00520A52" w:rsidRPr="00F93C3B" w:rsidRDefault="00520A52" w:rsidP="00AE6AB1">
            <w:pPr>
              <w:spacing w:line="360" w:lineRule="auto"/>
              <w:jc w:val="center"/>
              <w:rPr>
                <w:sz w:val="24"/>
                <w:szCs w:val="24"/>
                <w:lang w:eastAsia="ru-RU"/>
              </w:rPr>
            </w:pPr>
            <w:r w:rsidRPr="00F93C3B">
              <w:rPr>
                <w:sz w:val="24"/>
                <w:szCs w:val="24"/>
                <w:lang w:eastAsia="ru-RU"/>
              </w:rPr>
              <w:t>130</w:t>
            </w:r>
          </w:p>
        </w:tc>
      </w:tr>
      <w:tr w:rsidR="00520A52" w:rsidRPr="00F93C3B" w:rsidTr="00252799">
        <w:tc>
          <w:tcPr>
            <w:tcW w:w="4140" w:type="dxa"/>
            <w:tcBorders>
              <w:top w:val="double" w:sz="6" w:space="0" w:color="auto"/>
            </w:tcBorders>
          </w:tcPr>
          <w:p w:rsidR="00520A52" w:rsidRPr="00F93C3B" w:rsidRDefault="00520A52" w:rsidP="003749E1">
            <w:pPr>
              <w:suppressLineNumbers/>
              <w:rPr>
                <w:sz w:val="24"/>
                <w:szCs w:val="24"/>
              </w:rPr>
            </w:pPr>
            <w:r w:rsidRPr="00F93C3B">
              <w:rPr>
                <w:sz w:val="24"/>
                <w:szCs w:val="24"/>
              </w:rPr>
              <w:t xml:space="preserve">Плотность, </w:t>
            </w:r>
            <w:proofErr w:type="gramStart"/>
            <w:r w:rsidRPr="00F93C3B">
              <w:rPr>
                <w:sz w:val="24"/>
                <w:szCs w:val="24"/>
              </w:rPr>
              <w:t>г</w:t>
            </w:r>
            <w:proofErr w:type="gramEnd"/>
            <w:r w:rsidRPr="00F93C3B">
              <w:rPr>
                <w:sz w:val="24"/>
                <w:szCs w:val="24"/>
              </w:rPr>
              <w:t>/ см</w:t>
            </w:r>
            <w:r w:rsidRPr="00F93C3B">
              <w:rPr>
                <w:sz w:val="24"/>
                <w:szCs w:val="24"/>
                <w:vertAlign w:val="superscript"/>
              </w:rPr>
              <w:t>3</w:t>
            </w:r>
          </w:p>
        </w:tc>
        <w:tc>
          <w:tcPr>
            <w:tcW w:w="851" w:type="dxa"/>
            <w:tcBorders>
              <w:top w:val="double" w:sz="6" w:space="0" w:color="auto"/>
            </w:tcBorders>
          </w:tcPr>
          <w:p w:rsidR="00520A52" w:rsidRPr="00F93C3B" w:rsidRDefault="00520A52" w:rsidP="00005A0C">
            <w:pPr>
              <w:suppressLineNumbers/>
              <w:jc w:val="center"/>
              <w:rPr>
                <w:sz w:val="24"/>
                <w:szCs w:val="24"/>
              </w:rPr>
            </w:pPr>
            <w:r w:rsidRPr="00F93C3B">
              <w:rPr>
                <w:sz w:val="24"/>
                <w:szCs w:val="24"/>
                <w:lang w:val="en-US"/>
              </w:rPr>
              <w:t>0,238</w:t>
            </w:r>
          </w:p>
        </w:tc>
        <w:tc>
          <w:tcPr>
            <w:tcW w:w="992" w:type="dxa"/>
            <w:tcBorders>
              <w:top w:val="double" w:sz="6" w:space="0" w:color="auto"/>
            </w:tcBorders>
          </w:tcPr>
          <w:p w:rsidR="00520A52" w:rsidRPr="00F93C3B" w:rsidRDefault="00520A52" w:rsidP="00005A0C">
            <w:pPr>
              <w:suppressLineNumbers/>
              <w:jc w:val="center"/>
              <w:rPr>
                <w:sz w:val="24"/>
                <w:szCs w:val="24"/>
              </w:rPr>
            </w:pPr>
            <w:r w:rsidRPr="00F93C3B">
              <w:rPr>
                <w:sz w:val="24"/>
                <w:szCs w:val="24"/>
                <w:lang w:val="en-US"/>
              </w:rPr>
              <w:t>0,244</w:t>
            </w:r>
          </w:p>
        </w:tc>
        <w:tc>
          <w:tcPr>
            <w:tcW w:w="801" w:type="dxa"/>
            <w:tcBorders>
              <w:top w:val="double" w:sz="6" w:space="0" w:color="auto"/>
            </w:tcBorders>
          </w:tcPr>
          <w:p w:rsidR="00520A52" w:rsidRPr="00F93C3B" w:rsidRDefault="00520A52" w:rsidP="00005A0C">
            <w:pPr>
              <w:suppressLineNumbers/>
              <w:jc w:val="center"/>
              <w:rPr>
                <w:sz w:val="24"/>
                <w:szCs w:val="24"/>
              </w:rPr>
            </w:pPr>
            <w:r w:rsidRPr="00F93C3B">
              <w:rPr>
                <w:sz w:val="24"/>
                <w:szCs w:val="24"/>
                <w:lang w:val="en-US"/>
              </w:rPr>
              <w:t>0,249</w:t>
            </w:r>
          </w:p>
        </w:tc>
        <w:tc>
          <w:tcPr>
            <w:tcW w:w="763" w:type="dxa"/>
            <w:tcBorders>
              <w:top w:val="double" w:sz="6" w:space="0" w:color="auto"/>
            </w:tcBorders>
          </w:tcPr>
          <w:p w:rsidR="00520A52" w:rsidRPr="00F93C3B" w:rsidRDefault="00520A52" w:rsidP="00005A0C">
            <w:pPr>
              <w:suppressLineNumbers/>
              <w:jc w:val="center"/>
              <w:rPr>
                <w:sz w:val="24"/>
                <w:szCs w:val="24"/>
              </w:rPr>
            </w:pPr>
            <w:r w:rsidRPr="00F93C3B">
              <w:rPr>
                <w:sz w:val="24"/>
                <w:szCs w:val="24"/>
                <w:lang w:val="en-US"/>
              </w:rPr>
              <w:t>0,240</w:t>
            </w:r>
          </w:p>
        </w:tc>
        <w:tc>
          <w:tcPr>
            <w:tcW w:w="850" w:type="dxa"/>
            <w:tcBorders>
              <w:top w:val="double" w:sz="6" w:space="0" w:color="auto"/>
            </w:tcBorders>
          </w:tcPr>
          <w:p w:rsidR="00520A52" w:rsidRPr="00F93C3B" w:rsidRDefault="00520A52" w:rsidP="00005A0C">
            <w:pPr>
              <w:suppressLineNumbers/>
              <w:jc w:val="center"/>
              <w:rPr>
                <w:sz w:val="24"/>
                <w:szCs w:val="24"/>
              </w:rPr>
            </w:pPr>
            <w:r w:rsidRPr="00F93C3B">
              <w:rPr>
                <w:sz w:val="24"/>
                <w:szCs w:val="24"/>
                <w:lang w:val="en-US"/>
              </w:rPr>
              <w:t>0,242</w:t>
            </w:r>
          </w:p>
        </w:tc>
        <w:tc>
          <w:tcPr>
            <w:tcW w:w="988" w:type="dxa"/>
            <w:tcBorders>
              <w:top w:val="double" w:sz="6" w:space="0" w:color="auto"/>
            </w:tcBorders>
          </w:tcPr>
          <w:p w:rsidR="00520A52" w:rsidRPr="00F93C3B" w:rsidRDefault="00520A52" w:rsidP="00005A0C">
            <w:pPr>
              <w:suppressLineNumbers/>
              <w:jc w:val="center"/>
              <w:rPr>
                <w:sz w:val="24"/>
                <w:szCs w:val="24"/>
              </w:rPr>
            </w:pPr>
            <w:r w:rsidRPr="00F93C3B">
              <w:rPr>
                <w:sz w:val="24"/>
                <w:szCs w:val="24"/>
                <w:lang w:val="en-US"/>
              </w:rPr>
              <w:t>0,243</w:t>
            </w:r>
          </w:p>
        </w:tc>
      </w:tr>
      <w:tr w:rsidR="00520A52" w:rsidRPr="00F93C3B" w:rsidTr="00AF5D1D">
        <w:tc>
          <w:tcPr>
            <w:tcW w:w="4140" w:type="dxa"/>
          </w:tcPr>
          <w:p w:rsidR="00520A52" w:rsidRPr="00F93C3B" w:rsidRDefault="00520A52" w:rsidP="003749E1">
            <w:pPr>
              <w:suppressLineNumbers/>
              <w:rPr>
                <w:sz w:val="24"/>
                <w:szCs w:val="24"/>
              </w:rPr>
            </w:pPr>
            <w:r w:rsidRPr="00F93C3B">
              <w:rPr>
                <w:sz w:val="24"/>
                <w:szCs w:val="24"/>
              </w:rPr>
              <w:t xml:space="preserve">Твердость*, </w:t>
            </w:r>
            <w:proofErr w:type="gramStart"/>
            <w:r w:rsidRPr="00F93C3B">
              <w:rPr>
                <w:sz w:val="24"/>
                <w:szCs w:val="24"/>
              </w:rPr>
              <w:t>г</w:t>
            </w:r>
            <w:proofErr w:type="gramEnd"/>
            <w:r w:rsidRPr="00F93C3B">
              <w:rPr>
                <w:sz w:val="24"/>
                <w:szCs w:val="24"/>
              </w:rPr>
              <w:t>:</w:t>
            </w:r>
          </w:p>
        </w:tc>
        <w:tc>
          <w:tcPr>
            <w:tcW w:w="851" w:type="dxa"/>
          </w:tcPr>
          <w:p w:rsidR="00520A52" w:rsidRPr="00F93C3B" w:rsidRDefault="00520A52" w:rsidP="00005A0C">
            <w:pPr>
              <w:suppressLineNumbers/>
              <w:jc w:val="center"/>
              <w:rPr>
                <w:sz w:val="24"/>
                <w:szCs w:val="24"/>
              </w:rPr>
            </w:pPr>
            <w:r w:rsidRPr="00F93C3B">
              <w:rPr>
                <w:sz w:val="24"/>
                <w:szCs w:val="24"/>
                <w:lang w:val="en-US"/>
              </w:rPr>
              <w:t>134</w:t>
            </w:r>
          </w:p>
        </w:tc>
        <w:tc>
          <w:tcPr>
            <w:tcW w:w="992" w:type="dxa"/>
          </w:tcPr>
          <w:p w:rsidR="00520A52" w:rsidRPr="00F93C3B" w:rsidRDefault="00520A52" w:rsidP="00005A0C">
            <w:pPr>
              <w:suppressLineNumbers/>
              <w:jc w:val="center"/>
              <w:rPr>
                <w:sz w:val="24"/>
                <w:szCs w:val="24"/>
              </w:rPr>
            </w:pPr>
            <w:r w:rsidRPr="00F93C3B">
              <w:rPr>
                <w:sz w:val="24"/>
                <w:szCs w:val="24"/>
                <w:lang w:val="en-US"/>
              </w:rPr>
              <w:t>327</w:t>
            </w:r>
          </w:p>
        </w:tc>
        <w:tc>
          <w:tcPr>
            <w:tcW w:w="801" w:type="dxa"/>
          </w:tcPr>
          <w:p w:rsidR="00520A52" w:rsidRPr="00F93C3B" w:rsidRDefault="00520A52" w:rsidP="00005A0C">
            <w:pPr>
              <w:suppressLineNumbers/>
              <w:jc w:val="center"/>
              <w:rPr>
                <w:sz w:val="24"/>
                <w:szCs w:val="24"/>
              </w:rPr>
            </w:pPr>
            <w:r w:rsidRPr="00F93C3B">
              <w:rPr>
                <w:sz w:val="24"/>
                <w:szCs w:val="24"/>
                <w:lang w:val="en-US"/>
              </w:rPr>
              <w:t>446</w:t>
            </w:r>
          </w:p>
        </w:tc>
        <w:tc>
          <w:tcPr>
            <w:tcW w:w="763" w:type="dxa"/>
          </w:tcPr>
          <w:p w:rsidR="00520A52" w:rsidRPr="00F93C3B" w:rsidRDefault="00520A52" w:rsidP="00005A0C">
            <w:pPr>
              <w:suppressLineNumbers/>
              <w:jc w:val="center"/>
              <w:rPr>
                <w:sz w:val="24"/>
                <w:szCs w:val="24"/>
                <w:lang w:val="en-US"/>
              </w:rPr>
            </w:pPr>
            <w:r w:rsidRPr="00F93C3B">
              <w:rPr>
                <w:sz w:val="24"/>
                <w:szCs w:val="24"/>
                <w:lang w:val="en-US"/>
              </w:rPr>
              <w:t>535</w:t>
            </w:r>
          </w:p>
        </w:tc>
        <w:tc>
          <w:tcPr>
            <w:tcW w:w="850" w:type="dxa"/>
          </w:tcPr>
          <w:p w:rsidR="00520A52" w:rsidRPr="00F93C3B" w:rsidRDefault="00520A52" w:rsidP="00005A0C">
            <w:pPr>
              <w:suppressLineNumbers/>
              <w:jc w:val="center"/>
              <w:rPr>
                <w:sz w:val="24"/>
                <w:szCs w:val="24"/>
                <w:lang w:val="en-US"/>
              </w:rPr>
            </w:pPr>
            <w:r w:rsidRPr="00F93C3B">
              <w:rPr>
                <w:sz w:val="24"/>
                <w:szCs w:val="24"/>
                <w:lang w:val="en-US"/>
              </w:rPr>
              <w:t>647</w:t>
            </w:r>
          </w:p>
        </w:tc>
        <w:tc>
          <w:tcPr>
            <w:tcW w:w="988" w:type="dxa"/>
          </w:tcPr>
          <w:p w:rsidR="00520A52" w:rsidRPr="00F93C3B" w:rsidRDefault="00520A52" w:rsidP="00005A0C">
            <w:pPr>
              <w:suppressLineNumbers/>
              <w:jc w:val="center"/>
              <w:rPr>
                <w:sz w:val="24"/>
                <w:szCs w:val="24"/>
                <w:lang w:val="en-US"/>
              </w:rPr>
            </w:pPr>
            <w:r w:rsidRPr="00F93C3B">
              <w:rPr>
                <w:sz w:val="24"/>
                <w:szCs w:val="24"/>
                <w:lang w:val="en-US"/>
              </w:rPr>
              <w:t>740</w:t>
            </w:r>
          </w:p>
        </w:tc>
      </w:tr>
      <w:tr w:rsidR="00520A52" w:rsidRPr="00F93C3B" w:rsidTr="00AF5D1D">
        <w:tc>
          <w:tcPr>
            <w:tcW w:w="4140" w:type="dxa"/>
          </w:tcPr>
          <w:p w:rsidR="00520A52" w:rsidRPr="00F93C3B" w:rsidRDefault="00520A52" w:rsidP="003352C4">
            <w:pPr>
              <w:pStyle w:val="af1"/>
              <w:rPr>
                <w:sz w:val="24"/>
                <w:szCs w:val="24"/>
              </w:rPr>
            </w:pPr>
            <w:r w:rsidRPr="00F93C3B">
              <w:rPr>
                <w:sz w:val="24"/>
                <w:szCs w:val="24"/>
              </w:rPr>
              <w:t>- среднеквадрат</w:t>
            </w:r>
            <w:r w:rsidR="003352C4" w:rsidRPr="00F93C3B">
              <w:rPr>
                <w:sz w:val="24"/>
                <w:szCs w:val="24"/>
              </w:rPr>
              <w:t xml:space="preserve">ичное </w:t>
            </w:r>
            <w:r w:rsidRPr="00F93C3B">
              <w:rPr>
                <w:sz w:val="24"/>
                <w:szCs w:val="24"/>
              </w:rPr>
              <w:t>откл</w:t>
            </w:r>
            <w:r w:rsidR="003352C4" w:rsidRPr="00F93C3B">
              <w:rPr>
                <w:sz w:val="24"/>
                <w:szCs w:val="24"/>
              </w:rPr>
              <w:t>онение</w:t>
            </w:r>
            <w:r w:rsidRPr="00F93C3B">
              <w:rPr>
                <w:sz w:val="24"/>
                <w:szCs w:val="24"/>
              </w:rPr>
              <w:t xml:space="preserve"> </w:t>
            </w:r>
            <w:r w:rsidRPr="00F93C3B">
              <w:rPr>
                <w:sz w:val="24"/>
                <w:szCs w:val="24"/>
                <w:lang w:val="en-US"/>
              </w:rPr>
              <w:t>σ</w:t>
            </w:r>
            <w:r w:rsidRPr="00F93C3B">
              <w:rPr>
                <w:sz w:val="24"/>
                <w:szCs w:val="24"/>
              </w:rPr>
              <w:t xml:space="preserve">, </w:t>
            </w:r>
            <w:proofErr w:type="gramStart"/>
            <w:r w:rsidRPr="00F93C3B">
              <w:rPr>
                <w:sz w:val="24"/>
                <w:szCs w:val="24"/>
              </w:rPr>
              <w:t>г</w:t>
            </w:r>
            <w:proofErr w:type="gramEnd"/>
          </w:p>
        </w:tc>
        <w:tc>
          <w:tcPr>
            <w:tcW w:w="851" w:type="dxa"/>
            <w:vAlign w:val="bottom"/>
          </w:tcPr>
          <w:p w:rsidR="00520A52" w:rsidRPr="00F93C3B" w:rsidRDefault="00520A52" w:rsidP="00005A0C">
            <w:pPr>
              <w:jc w:val="center"/>
              <w:rPr>
                <w:color w:val="000000"/>
                <w:sz w:val="24"/>
                <w:szCs w:val="24"/>
              </w:rPr>
            </w:pPr>
            <w:r w:rsidRPr="00F93C3B">
              <w:rPr>
                <w:color w:val="000000"/>
                <w:sz w:val="24"/>
                <w:szCs w:val="24"/>
                <w:lang w:val="en-US"/>
              </w:rPr>
              <w:t>3</w:t>
            </w:r>
          </w:p>
        </w:tc>
        <w:tc>
          <w:tcPr>
            <w:tcW w:w="992" w:type="dxa"/>
            <w:vAlign w:val="bottom"/>
          </w:tcPr>
          <w:p w:rsidR="00520A52" w:rsidRPr="00F93C3B" w:rsidRDefault="00520A52" w:rsidP="00005A0C">
            <w:pPr>
              <w:jc w:val="center"/>
              <w:rPr>
                <w:color w:val="000000"/>
                <w:sz w:val="24"/>
                <w:szCs w:val="24"/>
              </w:rPr>
            </w:pPr>
            <w:r w:rsidRPr="00F93C3B">
              <w:rPr>
                <w:color w:val="000000"/>
                <w:sz w:val="24"/>
                <w:szCs w:val="24"/>
                <w:lang w:val="en-US"/>
              </w:rPr>
              <w:t>5</w:t>
            </w:r>
          </w:p>
        </w:tc>
        <w:tc>
          <w:tcPr>
            <w:tcW w:w="801" w:type="dxa"/>
            <w:vAlign w:val="bottom"/>
          </w:tcPr>
          <w:p w:rsidR="00520A52" w:rsidRPr="00F93C3B" w:rsidRDefault="00520A52" w:rsidP="00005A0C">
            <w:pPr>
              <w:jc w:val="center"/>
              <w:rPr>
                <w:color w:val="000000"/>
                <w:sz w:val="24"/>
                <w:szCs w:val="24"/>
              </w:rPr>
            </w:pPr>
            <w:r w:rsidRPr="00F93C3B">
              <w:rPr>
                <w:color w:val="000000"/>
                <w:sz w:val="24"/>
                <w:szCs w:val="24"/>
                <w:lang w:val="en-US"/>
              </w:rPr>
              <w:t>11</w:t>
            </w:r>
          </w:p>
        </w:tc>
        <w:tc>
          <w:tcPr>
            <w:tcW w:w="763" w:type="dxa"/>
            <w:vAlign w:val="bottom"/>
          </w:tcPr>
          <w:p w:rsidR="00520A52" w:rsidRPr="00F93C3B" w:rsidRDefault="00520A52" w:rsidP="00005A0C">
            <w:pPr>
              <w:jc w:val="center"/>
              <w:rPr>
                <w:color w:val="000000"/>
                <w:sz w:val="24"/>
                <w:szCs w:val="24"/>
              </w:rPr>
            </w:pPr>
            <w:r w:rsidRPr="00F93C3B">
              <w:rPr>
                <w:color w:val="000000"/>
                <w:sz w:val="24"/>
                <w:szCs w:val="24"/>
                <w:lang w:val="en-US"/>
              </w:rPr>
              <w:t>11</w:t>
            </w:r>
          </w:p>
        </w:tc>
        <w:tc>
          <w:tcPr>
            <w:tcW w:w="850" w:type="dxa"/>
            <w:vAlign w:val="bottom"/>
          </w:tcPr>
          <w:p w:rsidR="00520A52" w:rsidRPr="00F93C3B" w:rsidRDefault="00520A52" w:rsidP="00005A0C">
            <w:pPr>
              <w:jc w:val="center"/>
              <w:rPr>
                <w:color w:val="000000"/>
                <w:sz w:val="24"/>
                <w:szCs w:val="24"/>
              </w:rPr>
            </w:pPr>
            <w:r w:rsidRPr="00F93C3B">
              <w:rPr>
                <w:color w:val="000000"/>
                <w:sz w:val="24"/>
                <w:szCs w:val="24"/>
                <w:lang w:val="en-US"/>
              </w:rPr>
              <w:t>17</w:t>
            </w:r>
          </w:p>
        </w:tc>
        <w:tc>
          <w:tcPr>
            <w:tcW w:w="988" w:type="dxa"/>
          </w:tcPr>
          <w:p w:rsidR="00520A52" w:rsidRPr="00F93C3B" w:rsidRDefault="00520A52" w:rsidP="00005A0C">
            <w:pPr>
              <w:jc w:val="center"/>
              <w:rPr>
                <w:color w:val="000000"/>
                <w:sz w:val="24"/>
                <w:szCs w:val="24"/>
              </w:rPr>
            </w:pPr>
            <w:r w:rsidRPr="00F93C3B">
              <w:rPr>
                <w:color w:val="000000"/>
                <w:sz w:val="24"/>
                <w:szCs w:val="24"/>
                <w:lang w:val="en-US"/>
              </w:rPr>
              <w:t>15</w:t>
            </w:r>
          </w:p>
        </w:tc>
      </w:tr>
      <w:tr w:rsidR="00520A52" w:rsidRPr="00F93C3B" w:rsidTr="00AF5D1D">
        <w:tc>
          <w:tcPr>
            <w:tcW w:w="4140" w:type="dxa"/>
          </w:tcPr>
          <w:p w:rsidR="00520A52" w:rsidRPr="00F93C3B" w:rsidRDefault="00520A52" w:rsidP="00005A0C">
            <w:pPr>
              <w:pStyle w:val="af1"/>
              <w:rPr>
                <w:sz w:val="24"/>
                <w:szCs w:val="24"/>
              </w:rPr>
            </w:pPr>
            <w:r w:rsidRPr="00F93C3B">
              <w:rPr>
                <w:sz w:val="24"/>
                <w:szCs w:val="24"/>
              </w:rPr>
              <w:t xml:space="preserve">- коэффициент вариации, </w:t>
            </w:r>
            <w:r w:rsidRPr="00F93C3B">
              <w:rPr>
                <w:sz w:val="24"/>
                <w:szCs w:val="24"/>
                <w:lang w:val="en-US"/>
              </w:rPr>
              <w:t>CV</w:t>
            </w:r>
            <w:r w:rsidRPr="00F93C3B">
              <w:rPr>
                <w:sz w:val="24"/>
                <w:szCs w:val="24"/>
              </w:rPr>
              <w:t>, %</w:t>
            </w:r>
          </w:p>
        </w:tc>
        <w:tc>
          <w:tcPr>
            <w:tcW w:w="851" w:type="dxa"/>
            <w:vAlign w:val="bottom"/>
          </w:tcPr>
          <w:p w:rsidR="00520A52" w:rsidRPr="00F93C3B" w:rsidRDefault="00520A52" w:rsidP="00005A0C">
            <w:pPr>
              <w:jc w:val="center"/>
              <w:rPr>
                <w:color w:val="000000"/>
                <w:sz w:val="24"/>
                <w:szCs w:val="24"/>
              </w:rPr>
            </w:pPr>
            <w:r w:rsidRPr="00F93C3B">
              <w:rPr>
                <w:color w:val="000000"/>
                <w:sz w:val="24"/>
                <w:szCs w:val="24"/>
                <w:lang w:val="en-US"/>
              </w:rPr>
              <w:t>2,0</w:t>
            </w:r>
          </w:p>
        </w:tc>
        <w:tc>
          <w:tcPr>
            <w:tcW w:w="992" w:type="dxa"/>
            <w:vAlign w:val="bottom"/>
          </w:tcPr>
          <w:p w:rsidR="00520A52" w:rsidRPr="00F93C3B" w:rsidRDefault="00520A52" w:rsidP="00005A0C">
            <w:pPr>
              <w:jc w:val="center"/>
              <w:rPr>
                <w:color w:val="000000"/>
                <w:sz w:val="24"/>
                <w:szCs w:val="24"/>
              </w:rPr>
            </w:pPr>
            <w:r w:rsidRPr="00F93C3B">
              <w:rPr>
                <w:color w:val="000000"/>
                <w:sz w:val="24"/>
                <w:szCs w:val="24"/>
                <w:lang w:val="en-US"/>
              </w:rPr>
              <w:t>1,5</w:t>
            </w:r>
          </w:p>
        </w:tc>
        <w:tc>
          <w:tcPr>
            <w:tcW w:w="801" w:type="dxa"/>
            <w:vAlign w:val="bottom"/>
          </w:tcPr>
          <w:p w:rsidR="00520A52" w:rsidRPr="00F93C3B" w:rsidRDefault="00520A52" w:rsidP="00005A0C">
            <w:pPr>
              <w:jc w:val="center"/>
              <w:rPr>
                <w:color w:val="000000"/>
                <w:sz w:val="24"/>
                <w:szCs w:val="24"/>
              </w:rPr>
            </w:pPr>
            <w:r w:rsidRPr="00F93C3B">
              <w:rPr>
                <w:color w:val="000000"/>
                <w:sz w:val="24"/>
                <w:szCs w:val="24"/>
                <w:lang w:val="en-US"/>
              </w:rPr>
              <w:t>2,5</w:t>
            </w:r>
          </w:p>
        </w:tc>
        <w:tc>
          <w:tcPr>
            <w:tcW w:w="763" w:type="dxa"/>
            <w:vAlign w:val="bottom"/>
          </w:tcPr>
          <w:p w:rsidR="00520A52" w:rsidRPr="00F93C3B" w:rsidRDefault="00520A52" w:rsidP="00005A0C">
            <w:pPr>
              <w:jc w:val="center"/>
              <w:rPr>
                <w:color w:val="000000"/>
                <w:sz w:val="24"/>
                <w:szCs w:val="24"/>
              </w:rPr>
            </w:pPr>
            <w:r w:rsidRPr="00F93C3B">
              <w:rPr>
                <w:color w:val="000000"/>
                <w:sz w:val="24"/>
                <w:szCs w:val="24"/>
                <w:lang w:val="en-US"/>
              </w:rPr>
              <w:t>2,0</w:t>
            </w:r>
          </w:p>
        </w:tc>
        <w:tc>
          <w:tcPr>
            <w:tcW w:w="850" w:type="dxa"/>
            <w:vAlign w:val="bottom"/>
          </w:tcPr>
          <w:p w:rsidR="00520A52" w:rsidRPr="00F93C3B" w:rsidRDefault="00520A52" w:rsidP="00005A0C">
            <w:pPr>
              <w:jc w:val="center"/>
              <w:rPr>
                <w:color w:val="000000"/>
                <w:sz w:val="24"/>
                <w:szCs w:val="24"/>
              </w:rPr>
            </w:pPr>
            <w:r w:rsidRPr="00F93C3B">
              <w:rPr>
                <w:color w:val="000000"/>
                <w:sz w:val="24"/>
                <w:szCs w:val="24"/>
                <w:lang w:val="en-US"/>
              </w:rPr>
              <w:t>2,5</w:t>
            </w:r>
          </w:p>
        </w:tc>
        <w:tc>
          <w:tcPr>
            <w:tcW w:w="988" w:type="dxa"/>
          </w:tcPr>
          <w:p w:rsidR="00520A52" w:rsidRPr="00F93C3B" w:rsidRDefault="00520A52" w:rsidP="00005A0C">
            <w:pPr>
              <w:jc w:val="center"/>
              <w:rPr>
                <w:color w:val="000000"/>
                <w:sz w:val="24"/>
                <w:szCs w:val="24"/>
              </w:rPr>
            </w:pPr>
            <w:r w:rsidRPr="00F93C3B">
              <w:rPr>
                <w:color w:val="000000"/>
                <w:sz w:val="24"/>
                <w:szCs w:val="24"/>
                <w:lang w:val="en-US"/>
              </w:rPr>
              <w:t>2,0</w:t>
            </w:r>
          </w:p>
        </w:tc>
      </w:tr>
      <w:tr w:rsidR="00520A52" w:rsidRPr="00F93C3B" w:rsidTr="00AF5D1D">
        <w:tc>
          <w:tcPr>
            <w:tcW w:w="4140" w:type="dxa"/>
          </w:tcPr>
          <w:p w:rsidR="00520A52" w:rsidRPr="00F93C3B" w:rsidRDefault="00520A52" w:rsidP="00005A0C">
            <w:pPr>
              <w:pStyle w:val="af1"/>
              <w:rPr>
                <w:sz w:val="24"/>
                <w:szCs w:val="24"/>
              </w:rPr>
            </w:pPr>
            <w:r w:rsidRPr="00F93C3B">
              <w:rPr>
                <w:sz w:val="24"/>
                <w:szCs w:val="24"/>
              </w:rPr>
              <w:t xml:space="preserve">- коэффициент сходимости, </w:t>
            </w:r>
            <w:r w:rsidRPr="00F93C3B">
              <w:rPr>
                <w:sz w:val="24"/>
                <w:szCs w:val="24"/>
                <w:lang w:val="en-US"/>
              </w:rPr>
              <w:t>r, г</w:t>
            </w:r>
          </w:p>
        </w:tc>
        <w:tc>
          <w:tcPr>
            <w:tcW w:w="851" w:type="dxa"/>
            <w:vAlign w:val="bottom"/>
          </w:tcPr>
          <w:p w:rsidR="00520A52" w:rsidRPr="00F93C3B" w:rsidRDefault="00520A52" w:rsidP="00005A0C">
            <w:pPr>
              <w:jc w:val="center"/>
              <w:rPr>
                <w:color w:val="000000"/>
                <w:sz w:val="24"/>
                <w:szCs w:val="24"/>
              </w:rPr>
            </w:pPr>
            <w:r w:rsidRPr="00F93C3B">
              <w:rPr>
                <w:color w:val="000000"/>
                <w:sz w:val="24"/>
                <w:szCs w:val="24"/>
              </w:rPr>
              <w:t>14</w:t>
            </w:r>
          </w:p>
        </w:tc>
        <w:tc>
          <w:tcPr>
            <w:tcW w:w="992" w:type="dxa"/>
            <w:vAlign w:val="bottom"/>
          </w:tcPr>
          <w:p w:rsidR="00520A52" w:rsidRPr="00F93C3B" w:rsidRDefault="00520A52" w:rsidP="00005A0C">
            <w:pPr>
              <w:jc w:val="center"/>
              <w:rPr>
                <w:color w:val="000000"/>
                <w:sz w:val="24"/>
                <w:szCs w:val="24"/>
              </w:rPr>
            </w:pPr>
            <w:r w:rsidRPr="00F93C3B">
              <w:rPr>
                <w:color w:val="000000"/>
                <w:sz w:val="24"/>
                <w:szCs w:val="24"/>
              </w:rPr>
              <w:t>26</w:t>
            </w:r>
          </w:p>
        </w:tc>
        <w:tc>
          <w:tcPr>
            <w:tcW w:w="801" w:type="dxa"/>
            <w:vAlign w:val="bottom"/>
          </w:tcPr>
          <w:p w:rsidR="00520A52" w:rsidRPr="00F93C3B" w:rsidRDefault="00520A52" w:rsidP="00005A0C">
            <w:pPr>
              <w:jc w:val="center"/>
              <w:rPr>
                <w:color w:val="000000"/>
                <w:sz w:val="24"/>
                <w:szCs w:val="24"/>
              </w:rPr>
            </w:pPr>
            <w:r w:rsidRPr="00F93C3B">
              <w:rPr>
                <w:color w:val="000000"/>
                <w:sz w:val="24"/>
                <w:szCs w:val="24"/>
              </w:rPr>
              <w:t>54</w:t>
            </w:r>
          </w:p>
        </w:tc>
        <w:tc>
          <w:tcPr>
            <w:tcW w:w="763" w:type="dxa"/>
            <w:vAlign w:val="bottom"/>
          </w:tcPr>
          <w:p w:rsidR="00520A52" w:rsidRPr="00F93C3B" w:rsidRDefault="00520A52" w:rsidP="00005A0C">
            <w:pPr>
              <w:jc w:val="center"/>
              <w:rPr>
                <w:color w:val="000000"/>
                <w:sz w:val="24"/>
                <w:szCs w:val="24"/>
              </w:rPr>
            </w:pPr>
            <w:r w:rsidRPr="00F93C3B">
              <w:rPr>
                <w:color w:val="000000"/>
                <w:sz w:val="24"/>
                <w:szCs w:val="24"/>
              </w:rPr>
              <w:t>53</w:t>
            </w:r>
          </w:p>
        </w:tc>
        <w:tc>
          <w:tcPr>
            <w:tcW w:w="850" w:type="dxa"/>
            <w:vAlign w:val="bottom"/>
          </w:tcPr>
          <w:p w:rsidR="00520A52" w:rsidRPr="00F93C3B" w:rsidRDefault="00520A52" w:rsidP="00005A0C">
            <w:pPr>
              <w:jc w:val="center"/>
              <w:rPr>
                <w:color w:val="000000"/>
                <w:sz w:val="24"/>
                <w:szCs w:val="24"/>
              </w:rPr>
            </w:pPr>
            <w:r w:rsidRPr="00F93C3B">
              <w:rPr>
                <w:color w:val="000000"/>
                <w:sz w:val="24"/>
                <w:szCs w:val="24"/>
              </w:rPr>
              <w:t>83</w:t>
            </w:r>
          </w:p>
        </w:tc>
        <w:tc>
          <w:tcPr>
            <w:tcW w:w="988" w:type="dxa"/>
          </w:tcPr>
          <w:p w:rsidR="00520A52" w:rsidRPr="00F93C3B" w:rsidRDefault="00520A52" w:rsidP="00005A0C">
            <w:pPr>
              <w:jc w:val="center"/>
              <w:rPr>
                <w:color w:val="000000"/>
                <w:sz w:val="24"/>
                <w:szCs w:val="24"/>
              </w:rPr>
            </w:pPr>
            <w:r w:rsidRPr="00F93C3B">
              <w:rPr>
                <w:color w:val="000000"/>
                <w:sz w:val="24"/>
                <w:szCs w:val="24"/>
              </w:rPr>
              <w:t>74</w:t>
            </w:r>
          </w:p>
        </w:tc>
      </w:tr>
      <w:tr w:rsidR="00520A52" w:rsidRPr="00F93C3B" w:rsidTr="001C702B">
        <w:tc>
          <w:tcPr>
            <w:tcW w:w="4140" w:type="dxa"/>
          </w:tcPr>
          <w:p w:rsidR="00520A52" w:rsidRPr="00F93C3B" w:rsidRDefault="00520A52" w:rsidP="003749E1">
            <w:pPr>
              <w:suppressLineNumbers/>
              <w:rPr>
                <w:sz w:val="24"/>
                <w:szCs w:val="24"/>
              </w:rPr>
            </w:pPr>
            <w:proofErr w:type="gramStart"/>
            <w:r w:rsidRPr="00F93C3B">
              <w:rPr>
                <w:sz w:val="24"/>
                <w:szCs w:val="24"/>
              </w:rPr>
              <w:t>Индекс твердости</w:t>
            </w:r>
            <w:r w:rsidR="003749E1" w:rsidRPr="00F93C3B">
              <w:rPr>
                <w:sz w:val="24"/>
                <w:szCs w:val="24"/>
              </w:rPr>
              <w:t>,</w:t>
            </w:r>
            <w:r w:rsidRPr="00F93C3B">
              <w:rPr>
                <w:sz w:val="24"/>
                <w:szCs w:val="24"/>
              </w:rPr>
              <w:t xml:space="preserve"> </w:t>
            </w:r>
            <w:bookmarkStart w:id="12" w:name="_Hlk73610211"/>
            <w:r w:rsidR="002765F8" w:rsidRPr="00F93C3B">
              <w:rPr>
                <w:sz w:val="24"/>
                <w:szCs w:val="24"/>
              </w:rPr>
              <w:t>Г</w:t>
            </w:r>
            <w:r w:rsidRPr="00F93C3B">
              <w:rPr>
                <w:sz w:val="24"/>
                <w:szCs w:val="24"/>
              </w:rPr>
              <w:t>/[(г/см</w:t>
            </w:r>
            <w:r w:rsidRPr="00F93C3B">
              <w:rPr>
                <w:sz w:val="24"/>
                <w:szCs w:val="24"/>
                <w:vertAlign w:val="superscript"/>
              </w:rPr>
              <w:t>3</w:t>
            </w:r>
            <w:r w:rsidRPr="00F93C3B">
              <w:rPr>
                <w:sz w:val="24"/>
                <w:szCs w:val="24"/>
              </w:rPr>
              <w:t>) ∙ %)]</w:t>
            </w:r>
            <w:bookmarkEnd w:id="12"/>
            <w:proofErr w:type="gramEnd"/>
          </w:p>
        </w:tc>
        <w:tc>
          <w:tcPr>
            <w:tcW w:w="851" w:type="dxa"/>
          </w:tcPr>
          <w:p w:rsidR="00520A52" w:rsidRPr="00F93C3B" w:rsidRDefault="00520A52" w:rsidP="001B2298">
            <w:pPr>
              <w:jc w:val="center"/>
              <w:rPr>
                <w:color w:val="000000"/>
                <w:sz w:val="24"/>
                <w:szCs w:val="24"/>
              </w:rPr>
            </w:pPr>
            <w:r w:rsidRPr="00F93C3B">
              <w:rPr>
                <w:sz w:val="24"/>
                <w:szCs w:val="24"/>
                <w:lang w:val="en-US"/>
              </w:rPr>
              <w:t>9</w:t>
            </w:r>
          </w:p>
        </w:tc>
        <w:tc>
          <w:tcPr>
            <w:tcW w:w="992" w:type="dxa"/>
          </w:tcPr>
          <w:p w:rsidR="00520A52" w:rsidRPr="00F93C3B" w:rsidRDefault="00520A52" w:rsidP="001B2298">
            <w:pPr>
              <w:jc w:val="center"/>
              <w:rPr>
                <w:color w:val="000000"/>
                <w:sz w:val="24"/>
                <w:szCs w:val="24"/>
              </w:rPr>
            </w:pPr>
            <w:r w:rsidRPr="00F93C3B">
              <w:rPr>
                <w:sz w:val="24"/>
                <w:szCs w:val="24"/>
                <w:lang w:val="en-US"/>
              </w:rPr>
              <w:t>22</w:t>
            </w:r>
          </w:p>
        </w:tc>
        <w:tc>
          <w:tcPr>
            <w:tcW w:w="801" w:type="dxa"/>
          </w:tcPr>
          <w:p w:rsidR="00520A52" w:rsidRPr="00F93C3B" w:rsidRDefault="00520A52" w:rsidP="001B2298">
            <w:pPr>
              <w:jc w:val="center"/>
              <w:rPr>
                <w:color w:val="000000"/>
                <w:sz w:val="24"/>
                <w:szCs w:val="24"/>
              </w:rPr>
            </w:pPr>
            <w:r w:rsidRPr="00F93C3B">
              <w:rPr>
                <w:sz w:val="24"/>
                <w:szCs w:val="24"/>
                <w:lang w:val="en-US"/>
              </w:rPr>
              <w:t>29</w:t>
            </w:r>
          </w:p>
        </w:tc>
        <w:tc>
          <w:tcPr>
            <w:tcW w:w="763" w:type="dxa"/>
          </w:tcPr>
          <w:p w:rsidR="00520A52" w:rsidRPr="00F93C3B" w:rsidRDefault="00520A52" w:rsidP="001B2298">
            <w:pPr>
              <w:jc w:val="center"/>
              <w:rPr>
                <w:color w:val="000000"/>
                <w:sz w:val="24"/>
                <w:szCs w:val="24"/>
              </w:rPr>
            </w:pPr>
            <w:r w:rsidRPr="00F93C3B">
              <w:rPr>
                <w:sz w:val="24"/>
                <w:szCs w:val="24"/>
                <w:lang w:val="en-US"/>
              </w:rPr>
              <w:t>36</w:t>
            </w:r>
          </w:p>
        </w:tc>
        <w:tc>
          <w:tcPr>
            <w:tcW w:w="850" w:type="dxa"/>
          </w:tcPr>
          <w:p w:rsidR="00520A52" w:rsidRPr="00F93C3B" w:rsidRDefault="00520A52" w:rsidP="001B2298">
            <w:pPr>
              <w:jc w:val="center"/>
              <w:rPr>
                <w:color w:val="000000"/>
                <w:sz w:val="24"/>
                <w:szCs w:val="24"/>
              </w:rPr>
            </w:pPr>
            <w:r w:rsidRPr="00F93C3B">
              <w:rPr>
                <w:sz w:val="24"/>
                <w:szCs w:val="24"/>
                <w:lang w:val="en-US"/>
              </w:rPr>
              <w:t>44</w:t>
            </w:r>
          </w:p>
        </w:tc>
        <w:tc>
          <w:tcPr>
            <w:tcW w:w="988" w:type="dxa"/>
          </w:tcPr>
          <w:p w:rsidR="00520A52" w:rsidRPr="00F93C3B" w:rsidRDefault="00520A52" w:rsidP="001B2298">
            <w:pPr>
              <w:jc w:val="center"/>
              <w:rPr>
                <w:color w:val="000000"/>
                <w:sz w:val="24"/>
                <w:szCs w:val="24"/>
              </w:rPr>
            </w:pPr>
            <w:r w:rsidRPr="00F93C3B">
              <w:rPr>
                <w:sz w:val="24"/>
                <w:szCs w:val="24"/>
                <w:lang w:val="en-US"/>
              </w:rPr>
              <w:t>50</w:t>
            </w:r>
          </w:p>
        </w:tc>
      </w:tr>
      <w:tr w:rsidR="00520A52" w:rsidRPr="00F93C3B" w:rsidTr="00610FD8">
        <w:tc>
          <w:tcPr>
            <w:tcW w:w="4140" w:type="dxa"/>
          </w:tcPr>
          <w:p w:rsidR="00520A52" w:rsidRPr="00F93C3B" w:rsidRDefault="00520A52" w:rsidP="003749E1">
            <w:pPr>
              <w:suppressLineNumbers/>
              <w:rPr>
                <w:sz w:val="24"/>
                <w:szCs w:val="24"/>
              </w:rPr>
            </w:pPr>
            <w:r w:rsidRPr="00F93C3B">
              <w:rPr>
                <w:sz w:val="24"/>
                <w:szCs w:val="24"/>
              </w:rPr>
              <w:t xml:space="preserve">Скорость черствения, </w:t>
            </w:r>
            <w:r w:rsidR="002765F8" w:rsidRPr="00F93C3B">
              <w:rPr>
                <w:sz w:val="24"/>
                <w:szCs w:val="24"/>
              </w:rPr>
              <w:t>Г</w:t>
            </w:r>
            <w:r w:rsidRPr="00F93C3B">
              <w:rPr>
                <w:sz w:val="24"/>
                <w:szCs w:val="24"/>
              </w:rPr>
              <w:t>/</w:t>
            </w:r>
            <w:proofErr w:type="spellStart"/>
            <w:r w:rsidRPr="00F93C3B">
              <w:rPr>
                <w:sz w:val="24"/>
                <w:szCs w:val="24"/>
              </w:rPr>
              <w:t>сут</w:t>
            </w:r>
            <w:proofErr w:type="spellEnd"/>
            <w:r w:rsidRPr="00F93C3B">
              <w:rPr>
                <w:sz w:val="24"/>
                <w:szCs w:val="24"/>
              </w:rPr>
              <w:t xml:space="preserve">. </w:t>
            </w:r>
          </w:p>
        </w:tc>
        <w:tc>
          <w:tcPr>
            <w:tcW w:w="3407" w:type="dxa"/>
            <w:gridSpan w:val="4"/>
            <w:vAlign w:val="bottom"/>
          </w:tcPr>
          <w:p w:rsidR="00520A52" w:rsidRPr="00F93C3B" w:rsidRDefault="00520A52" w:rsidP="00AF5D1D">
            <w:pPr>
              <w:jc w:val="center"/>
              <w:rPr>
                <w:color w:val="000000"/>
                <w:sz w:val="24"/>
                <w:szCs w:val="24"/>
              </w:rPr>
            </w:pPr>
            <w:r w:rsidRPr="00F93C3B">
              <w:rPr>
                <w:sz w:val="24"/>
                <w:szCs w:val="24"/>
              </w:rPr>
              <w:t>134</w:t>
            </w:r>
          </w:p>
        </w:tc>
        <w:tc>
          <w:tcPr>
            <w:tcW w:w="850" w:type="dxa"/>
            <w:vAlign w:val="bottom"/>
          </w:tcPr>
          <w:p w:rsidR="00520A52" w:rsidRPr="00F93C3B" w:rsidRDefault="00520A52" w:rsidP="00AF5D1D">
            <w:pPr>
              <w:jc w:val="center"/>
              <w:rPr>
                <w:color w:val="000000"/>
                <w:sz w:val="24"/>
                <w:szCs w:val="24"/>
              </w:rPr>
            </w:pPr>
          </w:p>
        </w:tc>
        <w:tc>
          <w:tcPr>
            <w:tcW w:w="988" w:type="dxa"/>
          </w:tcPr>
          <w:p w:rsidR="00520A52" w:rsidRPr="00F93C3B" w:rsidRDefault="00520A52" w:rsidP="00AF5D1D">
            <w:pPr>
              <w:jc w:val="center"/>
              <w:rPr>
                <w:color w:val="000000"/>
                <w:sz w:val="24"/>
                <w:szCs w:val="24"/>
              </w:rPr>
            </w:pPr>
          </w:p>
        </w:tc>
      </w:tr>
      <w:tr w:rsidR="00520A52" w:rsidRPr="00A35726" w:rsidTr="008F7568">
        <w:tc>
          <w:tcPr>
            <w:tcW w:w="9385" w:type="dxa"/>
            <w:gridSpan w:val="7"/>
          </w:tcPr>
          <w:p w:rsidR="00520A52" w:rsidRPr="00A35726" w:rsidRDefault="00520A52" w:rsidP="008C2583">
            <w:pPr>
              <w:jc w:val="both"/>
              <w:rPr>
                <w:color w:val="000000"/>
                <w:sz w:val="22"/>
                <w:szCs w:val="22"/>
              </w:rPr>
            </w:pPr>
            <w:r w:rsidRPr="00A35726">
              <w:rPr>
                <w:sz w:val="22"/>
                <w:szCs w:val="22"/>
              </w:rPr>
              <w:t xml:space="preserve">* </w:t>
            </w:r>
            <w:proofErr w:type="gramStart"/>
            <w:r w:rsidRPr="00A35726">
              <w:rPr>
                <w:sz w:val="22"/>
                <w:szCs w:val="22"/>
              </w:rPr>
              <w:t>П</w:t>
            </w:r>
            <w:proofErr w:type="gramEnd"/>
            <w:r w:rsidRPr="00A35726">
              <w:rPr>
                <w:sz w:val="22"/>
                <w:szCs w:val="22"/>
              </w:rPr>
              <w:t xml:space="preserve"> р и м е ч а н  и е: Для измеряемого показателя твердости приводятся статистические характеристики: среднеквадратическое отклонение (</w:t>
            </w:r>
            <w:r w:rsidRPr="00A35726">
              <w:rPr>
                <w:i/>
                <w:sz w:val="22"/>
                <w:szCs w:val="22"/>
              </w:rPr>
              <w:t>σ</w:t>
            </w:r>
            <w:r w:rsidRPr="00A35726">
              <w:rPr>
                <w:sz w:val="22"/>
                <w:szCs w:val="22"/>
              </w:rPr>
              <w:t>,</w:t>
            </w:r>
            <w:r w:rsidRPr="00A35726">
              <w:rPr>
                <w:i/>
                <w:sz w:val="22"/>
                <w:szCs w:val="22"/>
              </w:rPr>
              <w:t>г</w:t>
            </w:r>
            <w:r w:rsidRPr="00A35726">
              <w:rPr>
                <w:sz w:val="22"/>
                <w:szCs w:val="22"/>
              </w:rPr>
              <w:t>), коэффициент вариации (</w:t>
            </w:r>
            <w:r w:rsidRPr="00A35726">
              <w:rPr>
                <w:i/>
                <w:sz w:val="22"/>
                <w:szCs w:val="22"/>
                <w:lang w:val="en-US"/>
              </w:rPr>
              <w:t>CV</w:t>
            </w:r>
            <w:r w:rsidRPr="00A35726">
              <w:rPr>
                <w:i/>
                <w:sz w:val="22"/>
                <w:szCs w:val="22"/>
              </w:rPr>
              <w:t>,%</w:t>
            </w:r>
            <w:r w:rsidRPr="00A35726">
              <w:rPr>
                <w:sz w:val="22"/>
                <w:szCs w:val="22"/>
              </w:rPr>
              <w:t>) и коэффициент сходимости (</w:t>
            </w:r>
            <w:r w:rsidRPr="00A35726">
              <w:rPr>
                <w:i/>
                <w:sz w:val="22"/>
                <w:szCs w:val="22"/>
                <w:lang w:val="en-US"/>
              </w:rPr>
              <w:t>r</w:t>
            </w:r>
            <w:r w:rsidRPr="00A35726">
              <w:rPr>
                <w:sz w:val="22"/>
                <w:szCs w:val="22"/>
              </w:rPr>
              <w:t>,</w:t>
            </w:r>
            <w:r w:rsidRPr="00A35726">
              <w:rPr>
                <w:i/>
                <w:sz w:val="22"/>
                <w:szCs w:val="22"/>
              </w:rPr>
              <w:t>г</w:t>
            </w:r>
            <w:r w:rsidRPr="00A35726">
              <w:rPr>
                <w:sz w:val="22"/>
                <w:szCs w:val="22"/>
              </w:rPr>
              <w:t>).</w:t>
            </w:r>
          </w:p>
        </w:tc>
      </w:tr>
    </w:tbl>
    <w:p w:rsidR="00520A52" w:rsidRPr="00E1101D" w:rsidRDefault="00520A52" w:rsidP="00C35BB1">
      <w:pPr>
        <w:ind w:firstLine="709"/>
        <w:jc w:val="both"/>
        <w:rPr>
          <w:sz w:val="24"/>
          <w:szCs w:val="24"/>
        </w:rPr>
      </w:pPr>
    </w:p>
    <w:p w:rsidR="00520A52" w:rsidRPr="00201E35" w:rsidRDefault="00520A52" w:rsidP="003749E1">
      <w:pPr>
        <w:jc w:val="both"/>
        <w:rPr>
          <w:i/>
          <w:sz w:val="24"/>
          <w:szCs w:val="24"/>
        </w:rPr>
      </w:pPr>
      <w:r w:rsidRPr="00201E35">
        <w:rPr>
          <w:sz w:val="24"/>
          <w:szCs w:val="24"/>
        </w:rPr>
        <w:t>Степень черствости мякиша батонов нарезных из пшеничной муки в</w:t>
      </w:r>
      <w:r w:rsidR="00343F96">
        <w:rPr>
          <w:sz w:val="24"/>
          <w:szCs w:val="24"/>
        </w:rPr>
        <w:t xml:space="preserve">ысшего </w:t>
      </w:r>
      <w:r w:rsidRPr="00201E35">
        <w:rPr>
          <w:sz w:val="24"/>
          <w:szCs w:val="24"/>
        </w:rPr>
        <w:t>с</w:t>
      </w:r>
      <w:r w:rsidR="00343F96">
        <w:rPr>
          <w:sz w:val="24"/>
          <w:szCs w:val="24"/>
        </w:rPr>
        <w:t>орта</w:t>
      </w:r>
      <w:r w:rsidRPr="00201E35">
        <w:rPr>
          <w:sz w:val="24"/>
          <w:szCs w:val="24"/>
        </w:rPr>
        <w:t>, массой 0,4кг</w:t>
      </w:r>
      <w:r w:rsidR="003749E1" w:rsidRPr="00201E35">
        <w:rPr>
          <w:sz w:val="24"/>
          <w:szCs w:val="24"/>
        </w:rPr>
        <w:t xml:space="preserve"> </w:t>
      </w:r>
      <w:r w:rsidRPr="00201E35">
        <w:rPr>
          <w:sz w:val="24"/>
          <w:szCs w:val="24"/>
        </w:rPr>
        <w:t>по  индексу твердости (</w:t>
      </w:r>
      <w:proofErr w:type="spellStart"/>
      <w:r w:rsidRPr="00201E35">
        <w:rPr>
          <w:sz w:val="24"/>
          <w:szCs w:val="24"/>
          <w:lang w:val="en-US"/>
        </w:rPr>
        <w:t>Ih</w:t>
      </w:r>
      <w:proofErr w:type="spellEnd"/>
      <w:r w:rsidRPr="00201E35">
        <w:rPr>
          <w:sz w:val="24"/>
          <w:szCs w:val="24"/>
        </w:rPr>
        <w:t>, г/[(г/см</w:t>
      </w:r>
      <w:r w:rsidRPr="00201E35">
        <w:rPr>
          <w:sz w:val="24"/>
          <w:szCs w:val="24"/>
          <w:vertAlign w:val="superscript"/>
        </w:rPr>
        <w:t>3</w:t>
      </w:r>
      <w:r w:rsidRPr="00201E35">
        <w:rPr>
          <w:sz w:val="24"/>
          <w:szCs w:val="24"/>
        </w:rPr>
        <w:t>) ∙ %)]</w:t>
      </w:r>
      <w:r w:rsidRPr="00201E35">
        <w:rPr>
          <w:iCs/>
          <w:sz w:val="24"/>
          <w:szCs w:val="24"/>
        </w:rPr>
        <w:t>:</w:t>
      </w:r>
      <w:r w:rsidRPr="00201E35">
        <w:rPr>
          <w:i/>
          <w:sz w:val="24"/>
          <w:szCs w:val="24"/>
        </w:rPr>
        <w:t xml:space="preserve"> </w:t>
      </w:r>
    </w:p>
    <w:p w:rsidR="00520A52" w:rsidRPr="00E1101D" w:rsidRDefault="00520A52" w:rsidP="00C35BB1">
      <w:pPr>
        <w:ind w:firstLine="709"/>
        <w:jc w:val="both"/>
        <w:rPr>
          <w:i/>
          <w:sz w:val="24"/>
          <w:szCs w:val="24"/>
        </w:rPr>
      </w:pPr>
    </w:p>
    <w:p w:rsidR="00520A52" w:rsidRPr="001B2298" w:rsidRDefault="00520A52" w:rsidP="001B2298">
      <w:pPr>
        <w:ind w:firstLine="709"/>
        <w:contextualSpacing/>
        <w:rPr>
          <w:sz w:val="24"/>
          <w:szCs w:val="24"/>
        </w:rPr>
      </w:pPr>
      <w:r w:rsidRPr="00977474">
        <w:rPr>
          <w:sz w:val="24"/>
          <w:szCs w:val="24"/>
        </w:rPr>
        <w:t>≥  8</w:t>
      </w:r>
      <w:r w:rsidRPr="00977474">
        <w:rPr>
          <w:sz w:val="24"/>
          <w:szCs w:val="24"/>
          <w:lang w:eastAsia="ru-RU"/>
        </w:rPr>
        <w:t xml:space="preserve"> ≤ 15</w:t>
      </w:r>
      <w:r w:rsidRPr="001B2298">
        <w:rPr>
          <w:i/>
          <w:sz w:val="24"/>
          <w:szCs w:val="24"/>
          <w:lang w:eastAsia="ru-RU"/>
        </w:rPr>
        <w:t xml:space="preserve">             </w:t>
      </w:r>
      <w:r w:rsidR="00244D86">
        <w:rPr>
          <w:i/>
          <w:sz w:val="24"/>
          <w:szCs w:val="24"/>
          <w:lang w:eastAsia="ru-RU"/>
        </w:rPr>
        <w:t xml:space="preserve"> </w:t>
      </w:r>
      <w:r w:rsidRPr="001B2298">
        <w:rPr>
          <w:i/>
          <w:sz w:val="24"/>
          <w:szCs w:val="24"/>
          <w:lang w:eastAsia="ru-RU"/>
        </w:rPr>
        <w:t xml:space="preserve"> –   </w:t>
      </w:r>
      <w:r w:rsidRPr="001B2298">
        <w:rPr>
          <w:iCs/>
          <w:sz w:val="24"/>
          <w:szCs w:val="24"/>
          <w:lang w:eastAsia="ru-RU"/>
        </w:rPr>
        <w:t xml:space="preserve">изделие свежее, соответствует </w:t>
      </w:r>
      <w:r w:rsidRPr="00244D86">
        <w:rPr>
          <w:iCs/>
          <w:sz w:val="24"/>
          <w:szCs w:val="24"/>
          <w:lang w:eastAsia="ru-RU"/>
        </w:rPr>
        <w:t>сроку  реализации</w:t>
      </w:r>
      <w:r w:rsidR="00244D86" w:rsidRPr="00244D86">
        <w:rPr>
          <w:iCs/>
          <w:sz w:val="24"/>
          <w:szCs w:val="24"/>
          <w:lang w:eastAsia="ru-RU"/>
        </w:rPr>
        <w:t xml:space="preserve"> -</w:t>
      </w:r>
      <w:r w:rsidRPr="001B2298">
        <w:rPr>
          <w:iCs/>
          <w:sz w:val="24"/>
          <w:szCs w:val="24"/>
          <w:lang w:eastAsia="ru-RU"/>
        </w:rPr>
        <w:t>24</w:t>
      </w:r>
      <w:r>
        <w:rPr>
          <w:iCs/>
          <w:sz w:val="24"/>
          <w:szCs w:val="24"/>
          <w:lang w:eastAsia="ru-RU"/>
        </w:rPr>
        <w:t>ч</w:t>
      </w:r>
      <w:r w:rsidRPr="001B2298">
        <w:rPr>
          <w:iCs/>
          <w:sz w:val="24"/>
          <w:szCs w:val="24"/>
          <w:lang w:eastAsia="ru-RU"/>
        </w:rPr>
        <w:t xml:space="preserve">; </w:t>
      </w:r>
      <w:r w:rsidRPr="001B2298">
        <w:rPr>
          <w:iCs/>
          <w:sz w:val="24"/>
          <w:szCs w:val="24"/>
        </w:rPr>
        <w:t xml:space="preserve"> </w:t>
      </w:r>
    </w:p>
    <w:p w:rsidR="00520A52" w:rsidRPr="001B2298" w:rsidRDefault="00520A52" w:rsidP="001B2298">
      <w:pPr>
        <w:ind w:firstLine="709"/>
        <w:contextualSpacing/>
        <w:jc w:val="both"/>
        <w:rPr>
          <w:iCs/>
          <w:sz w:val="24"/>
          <w:szCs w:val="24"/>
          <w:lang w:eastAsia="ru-RU"/>
        </w:rPr>
      </w:pPr>
      <w:r w:rsidRPr="00977474">
        <w:rPr>
          <w:sz w:val="24"/>
          <w:szCs w:val="24"/>
          <w:lang w:eastAsia="ru-RU"/>
        </w:rPr>
        <w:t>&gt; 15 ÷ &lt; 40</w:t>
      </w:r>
      <w:r w:rsidRPr="001B2298">
        <w:rPr>
          <w:i/>
          <w:sz w:val="24"/>
          <w:szCs w:val="24"/>
          <w:lang w:eastAsia="ru-RU"/>
        </w:rPr>
        <w:t xml:space="preserve">      </w:t>
      </w:r>
      <w:r w:rsidR="00244D86">
        <w:rPr>
          <w:i/>
          <w:sz w:val="24"/>
          <w:szCs w:val="24"/>
          <w:lang w:eastAsia="ru-RU"/>
        </w:rPr>
        <w:t xml:space="preserve">  </w:t>
      </w:r>
      <w:r w:rsidRPr="001B2298">
        <w:rPr>
          <w:i/>
          <w:sz w:val="24"/>
          <w:szCs w:val="24"/>
          <w:lang w:eastAsia="ru-RU"/>
        </w:rPr>
        <w:t xml:space="preserve">  </w:t>
      </w:r>
      <w:bookmarkStart w:id="13" w:name="_Hlk42588208"/>
      <w:r w:rsidRPr="001B2298">
        <w:rPr>
          <w:i/>
          <w:sz w:val="24"/>
          <w:szCs w:val="24"/>
          <w:lang w:eastAsia="ru-RU"/>
        </w:rPr>
        <w:t>–</w:t>
      </w:r>
      <w:bookmarkEnd w:id="13"/>
      <w:r w:rsidRPr="001B2298">
        <w:rPr>
          <w:i/>
          <w:sz w:val="24"/>
          <w:szCs w:val="24"/>
          <w:lang w:eastAsia="ru-RU"/>
        </w:rPr>
        <w:t xml:space="preserve">   </w:t>
      </w:r>
      <w:r w:rsidRPr="001B2298">
        <w:rPr>
          <w:iCs/>
          <w:sz w:val="24"/>
          <w:szCs w:val="24"/>
          <w:lang w:eastAsia="ru-RU"/>
        </w:rPr>
        <w:t xml:space="preserve">изделие соответствует сроку хранения 72 </w:t>
      </w:r>
      <w:r>
        <w:rPr>
          <w:iCs/>
          <w:sz w:val="24"/>
          <w:szCs w:val="24"/>
          <w:lang w:eastAsia="ru-RU"/>
        </w:rPr>
        <w:t>ч</w:t>
      </w:r>
      <w:r w:rsidRPr="001B2298">
        <w:rPr>
          <w:iCs/>
          <w:sz w:val="24"/>
          <w:szCs w:val="24"/>
          <w:lang w:eastAsia="ru-RU"/>
        </w:rPr>
        <w:t>;</w:t>
      </w:r>
    </w:p>
    <w:p w:rsidR="00520A52" w:rsidRPr="001B2298" w:rsidRDefault="00520A52" w:rsidP="001B2298">
      <w:pPr>
        <w:ind w:firstLine="709"/>
        <w:contextualSpacing/>
        <w:jc w:val="both"/>
        <w:rPr>
          <w:sz w:val="24"/>
          <w:szCs w:val="24"/>
        </w:rPr>
      </w:pPr>
      <w:r w:rsidRPr="00977474">
        <w:rPr>
          <w:sz w:val="24"/>
          <w:szCs w:val="24"/>
        </w:rPr>
        <w:t xml:space="preserve">≥  40                  </w:t>
      </w:r>
      <w:r w:rsidR="00244D86">
        <w:rPr>
          <w:sz w:val="24"/>
          <w:szCs w:val="24"/>
        </w:rPr>
        <w:t xml:space="preserve">  </w:t>
      </w:r>
      <w:r w:rsidRPr="00977474">
        <w:rPr>
          <w:sz w:val="24"/>
          <w:szCs w:val="24"/>
        </w:rPr>
        <w:t xml:space="preserve"> </w:t>
      </w:r>
      <w:r w:rsidRPr="001B2298">
        <w:rPr>
          <w:i/>
          <w:sz w:val="24"/>
          <w:szCs w:val="24"/>
          <w:lang w:eastAsia="ru-RU"/>
        </w:rPr>
        <w:t>–</w:t>
      </w:r>
      <w:r w:rsidRPr="001B2298">
        <w:rPr>
          <w:sz w:val="24"/>
          <w:szCs w:val="24"/>
        </w:rPr>
        <w:t xml:space="preserve">   изделие черствое.</w:t>
      </w:r>
    </w:p>
    <w:p w:rsidR="00520A52" w:rsidRPr="00E1101D" w:rsidRDefault="00520A52">
      <w:pPr>
        <w:jc w:val="center"/>
        <w:rPr>
          <w:b/>
          <w:sz w:val="24"/>
          <w:szCs w:val="24"/>
        </w:rPr>
      </w:pPr>
    </w:p>
    <w:p w:rsidR="00520A52" w:rsidRPr="00E1101D" w:rsidRDefault="00520A52" w:rsidP="00DC7F59">
      <w:pPr>
        <w:ind w:firstLine="709"/>
        <w:jc w:val="both"/>
        <w:rPr>
          <w:sz w:val="24"/>
          <w:szCs w:val="24"/>
        </w:rPr>
      </w:pPr>
    </w:p>
    <w:p w:rsidR="00520A52" w:rsidRPr="00E1101D" w:rsidRDefault="00520A52" w:rsidP="00DC7F59">
      <w:pPr>
        <w:ind w:firstLine="709"/>
        <w:jc w:val="both"/>
        <w:rPr>
          <w:sz w:val="24"/>
          <w:szCs w:val="24"/>
        </w:rPr>
      </w:pPr>
    </w:p>
    <w:p w:rsidR="00520A52" w:rsidRPr="00E1101D" w:rsidRDefault="00520A52" w:rsidP="00DC7F59">
      <w:pPr>
        <w:ind w:firstLine="709"/>
        <w:jc w:val="both"/>
        <w:rPr>
          <w:sz w:val="24"/>
          <w:szCs w:val="24"/>
        </w:rPr>
      </w:pPr>
    </w:p>
    <w:p w:rsidR="00520A52" w:rsidRPr="00E1101D" w:rsidRDefault="00520A52" w:rsidP="00DC7F59">
      <w:pPr>
        <w:ind w:firstLine="709"/>
        <w:jc w:val="both"/>
        <w:rPr>
          <w:sz w:val="24"/>
          <w:szCs w:val="24"/>
        </w:rPr>
      </w:pPr>
    </w:p>
    <w:p w:rsidR="00520A52" w:rsidRPr="00E1101D" w:rsidRDefault="00520A52" w:rsidP="00DC7F59">
      <w:pPr>
        <w:ind w:firstLine="709"/>
        <w:jc w:val="both"/>
        <w:rPr>
          <w:sz w:val="24"/>
          <w:szCs w:val="24"/>
        </w:rPr>
      </w:pPr>
    </w:p>
    <w:p w:rsidR="00520A52" w:rsidRPr="00E1101D" w:rsidRDefault="00520A52" w:rsidP="00DC7F59">
      <w:pPr>
        <w:ind w:firstLine="709"/>
        <w:jc w:val="both"/>
        <w:rPr>
          <w:sz w:val="24"/>
          <w:szCs w:val="24"/>
        </w:rPr>
      </w:pPr>
    </w:p>
    <w:p w:rsidR="003352C4" w:rsidRDefault="003352C4">
      <w:pPr>
        <w:suppressAutoHyphens w:val="0"/>
        <w:rPr>
          <w:sz w:val="24"/>
          <w:szCs w:val="24"/>
        </w:rPr>
      </w:pPr>
      <w:r>
        <w:rPr>
          <w:sz w:val="24"/>
          <w:szCs w:val="24"/>
        </w:rPr>
        <w:br w:type="page"/>
      </w:r>
    </w:p>
    <w:p w:rsidR="00520A52" w:rsidRPr="00E1101D" w:rsidRDefault="00520A52">
      <w:pPr>
        <w:jc w:val="center"/>
        <w:rPr>
          <w:b/>
        </w:rPr>
      </w:pPr>
    </w:p>
    <w:tbl>
      <w:tblPr>
        <w:tblW w:w="0" w:type="auto"/>
        <w:tblLayout w:type="fixed"/>
        <w:tblLook w:val="0000"/>
      </w:tblPr>
      <w:tblGrid>
        <w:gridCol w:w="9571"/>
      </w:tblGrid>
      <w:tr w:rsidR="00520A52" w:rsidRPr="00E1101D">
        <w:tc>
          <w:tcPr>
            <w:tcW w:w="9571" w:type="dxa"/>
            <w:tcBorders>
              <w:top w:val="single" w:sz="4" w:space="0" w:color="000000"/>
              <w:bottom w:val="single" w:sz="4" w:space="0" w:color="000000"/>
            </w:tcBorders>
          </w:tcPr>
          <w:p w:rsidR="00520A52" w:rsidRPr="00E1101D" w:rsidRDefault="00520A52">
            <w:pPr>
              <w:tabs>
                <w:tab w:val="center" w:pos="4677"/>
                <w:tab w:val="right" w:pos="9355"/>
              </w:tabs>
              <w:snapToGrid w:val="0"/>
              <w:jc w:val="both"/>
            </w:pPr>
          </w:p>
          <w:p w:rsidR="00520A52" w:rsidRPr="005D24FA" w:rsidRDefault="00520A52">
            <w:pPr>
              <w:tabs>
                <w:tab w:val="center" w:pos="4677"/>
                <w:tab w:val="right" w:pos="9355"/>
              </w:tabs>
              <w:jc w:val="both"/>
              <w:rPr>
                <w:color w:val="000000"/>
              </w:rPr>
            </w:pPr>
            <w:r w:rsidRPr="005D24FA">
              <w:rPr>
                <w:color w:val="000000"/>
              </w:rPr>
              <w:t>УДК                                         ОКС 67.060                  ОКПД2 10.71.11.130</w:t>
            </w:r>
          </w:p>
          <w:p w:rsidR="00520A52" w:rsidRPr="00E1101D" w:rsidRDefault="00520A52">
            <w:pPr>
              <w:tabs>
                <w:tab w:val="center" w:pos="4677"/>
                <w:tab w:val="right" w:pos="9355"/>
              </w:tabs>
              <w:jc w:val="center"/>
              <w:rPr>
                <w:color w:val="FF0000"/>
              </w:rPr>
            </w:pPr>
          </w:p>
          <w:p w:rsidR="00520A52" w:rsidRPr="00E1101D" w:rsidRDefault="00520A52">
            <w:pPr>
              <w:tabs>
                <w:tab w:val="center" w:pos="4677"/>
                <w:tab w:val="right" w:pos="9355"/>
              </w:tabs>
              <w:jc w:val="both"/>
            </w:pPr>
            <w:r w:rsidRPr="00E1101D">
              <w:t xml:space="preserve">Ключевые слова: изделия хлебобулочные из пшеничной хлебопекарной муки, метод определения степени черствости </w:t>
            </w:r>
          </w:p>
          <w:p w:rsidR="00520A52" w:rsidRPr="00E1101D" w:rsidRDefault="00520A52">
            <w:pPr>
              <w:tabs>
                <w:tab w:val="center" w:pos="4677"/>
                <w:tab w:val="right" w:pos="9355"/>
              </w:tabs>
            </w:pPr>
          </w:p>
          <w:p w:rsidR="00520A52" w:rsidRPr="00E1101D" w:rsidRDefault="00520A52">
            <w:pPr>
              <w:tabs>
                <w:tab w:val="center" w:pos="4677"/>
                <w:tab w:val="right" w:pos="9355"/>
              </w:tabs>
              <w:jc w:val="both"/>
            </w:pPr>
          </w:p>
        </w:tc>
      </w:tr>
    </w:tbl>
    <w:p w:rsidR="00520A52" w:rsidRPr="00E1101D" w:rsidRDefault="00520A52">
      <w:pPr>
        <w:jc w:val="both"/>
      </w:pPr>
    </w:p>
    <w:p w:rsidR="00520A52" w:rsidRPr="00E1101D" w:rsidRDefault="00520A52">
      <w:pPr>
        <w:jc w:val="both"/>
      </w:pPr>
    </w:p>
    <w:tbl>
      <w:tblPr>
        <w:tblW w:w="0" w:type="auto"/>
        <w:tblLayout w:type="fixed"/>
        <w:tblLook w:val="0000"/>
      </w:tblPr>
      <w:tblGrid>
        <w:gridCol w:w="4078"/>
        <w:gridCol w:w="2472"/>
        <w:gridCol w:w="3304"/>
      </w:tblGrid>
      <w:tr w:rsidR="00520A52" w:rsidRPr="00E1101D">
        <w:tc>
          <w:tcPr>
            <w:tcW w:w="6550" w:type="dxa"/>
            <w:gridSpan w:val="2"/>
          </w:tcPr>
          <w:p w:rsidR="00520A52" w:rsidRPr="00F93C3B" w:rsidRDefault="00520A52">
            <w:pPr>
              <w:widowControl w:val="0"/>
              <w:tabs>
                <w:tab w:val="center" w:pos="4677"/>
                <w:tab w:val="right" w:pos="9355"/>
              </w:tabs>
              <w:snapToGrid w:val="0"/>
              <w:ind w:left="6" w:hanging="6"/>
              <w:rPr>
                <w:color w:val="000000"/>
              </w:rPr>
            </w:pPr>
          </w:p>
          <w:p w:rsidR="00520A52" w:rsidRPr="00F93C3B" w:rsidRDefault="00520A52">
            <w:pPr>
              <w:widowControl w:val="0"/>
              <w:tabs>
                <w:tab w:val="center" w:pos="4677"/>
                <w:tab w:val="right" w:pos="9355"/>
              </w:tabs>
              <w:ind w:left="6" w:hanging="6"/>
            </w:pPr>
            <w:r w:rsidRPr="00F93C3B">
              <w:rPr>
                <w:color w:val="000000"/>
              </w:rPr>
              <w:t>Руководитель организации – разработчика:</w:t>
            </w:r>
          </w:p>
        </w:tc>
        <w:tc>
          <w:tcPr>
            <w:tcW w:w="3304" w:type="dxa"/>
          </w:tcPr>
          <w:p w:rsidR="00520A52" w:rsidRPr="00F93C3B" w:rsidRDefault="00520A52">
            <w:pPr>
              <w:snapToGrid w:val="0"/>
              <w:ind w:left="6" w:hanging="6"/>
              <w:rPr>
                <w:color w:val="000000"/>
              </w:rPr>
            </w:pPr>
          </w:p>
        </w:tc>
      </w:tr>
      <w:tr w:rsidR="00520A52" w:rsidRPr="00E1101D">
        <w:tc>
          <w:tcPr>
            <w:tcW w:w="4078" w:type="dxa"/>
          </w:tcPr>
          <w:p w:rsidR="00520A52" w:rsidRPr="00F93C3B" w:rsidRDefault="00520A52">
            <w:pPr>
              <w:snapToGrid w:val="0"/>
              <w:ind w:left="6" w:hanging="6"/>
              <w:rPr>
                <w:color w:val="000000"/>
              </w:rPr>
            </w:pPr>
          </w:p>
          <w:p w:rsidR="00520A52" w:rsidRPr="00F93C3B" w:rsidRDefault="00520A52">
            <w:pPr>
              <w:ind w:left="6" w:hanging="6"/>
            </w:pPr>
            <w:r w:rsidRPr="00F93C3B">
              <w:rPr>
                <w:color w:val="000000"/>
              </w:rPr>
              <w:t>Директор</w:t>
            </w:r>
          </w:p>
          <w:p w:rsidR="00520A52" w:rsidRPr="00F93C3B" w:rsidRDefault="00520A52">
            <w:pPr>
              <w:ind w:left="6" w:hanging="6"/>
            </w:pPr>
            <w:r w:rsidRPr="00F93C3B">
              <w:rPr>
                <w:color w:val="000000"/>
              </w:rPr>
              <w:t>ФГАНУ НИИХП, к.т.н.</w:t>
            </w:r>
          </w:p>
          <w:p w:rsidR="00520A52" w:rsidRPr="00F93C3B" w:rsidRDefault="00520A52">
            <w:pPr>
              <w:ind w:left="6" w:hanging="6"/>
              <w:rPr>
                <w:color w:val="000000"/>
              </w:rPr>
            </w:pPr>
          </w:p>
        </w:tc>
        <w:tc>
          <w:tcPr>
            <w:tcW w:w="2472" w:type="dxa"/>
          </w:tcPr>
          <w:p w:rsidR="00520A52" w:rsidRPr="00F93C3B" w:rsidRDefault="00520A52">
            <w:pPr>
              <w:widowControl w:val="0"/>
              <w:snapToGrid w:val="0"/>
              <w:jc w:val="center"/>
              <w:rPr>
                <w:color w:val="000000"/>
              </w:rPr>
            </w:pPr>
          </w:p>
          <w:p w:rsidR="00520A52" w:rsidRPr="00F93C3B" w:rsidRDefault="00520A52">
            <w:pPr>
              <w:widowControl w:val="0"/>
              <w:jc w:val="center"/>
            </w:pPr>
            <w:r w:rsidRPr="00F93C3B">
              <w:rPr>
                <w:color w:val="000000"/>
              </w:rPr>
              <w:t>__________</w:t>
            </w:r>
          </w:p>
          <w:p w:rsidR="00520A52" w:rsidRPr="00F93C3B" w:rsidRDefault="00520A52">
            <w:pPr>
              <w:ind w:left="6" w:hanging="6"/>
              <w:jc w:val="center"/>
            </w:pPr>
            <w:r w:rsidRPr="00F93C3B">
              <w:rPr>
                <w:color w:val="000000"/>
              </w:rPr>
              <w:t>(подпись)</w:t>
            </w:r>
          </w:p>
        </w:tc>
        <w:tc>
          <w:tcPr>
            <w:tcW w:w="3304" w:type="dxa"/>
          </w:tcPr>
          <w:p w:rsidR="00520A52" w:rsidRPr="00F93C3B" w:rsidRDefault="00520A52">
            <w:pPr>
              <w:snapToGrid w:val="0"/>
              <w:ind w:left="6" w:hanging="6"/>
              <w:rPr>
                <w:color w:val="000000"/>
              </w:rPr>
            </w:pPr>
          </w:p>
          <w:p w:rsidR="00520A52" w:rsidRPr="00F93C3B" w:rsidRDefault="00520A52">
            <w:pPr>
              <w:ind w:left="6" w:hanging="6"/>
            </w:pPr>
            <w:r w:rsidRPr="00F93C3B">
              <w:rPr>
                <w:color w:val="000000"/>
              </w:rPr>
              <w:t>М.Н. Костюченко</w:t>
            </w:r>
          </w:p>
          <w:p w:rsidR="00520A52" w:rsidRPr="00F93C3B" w:rsidRDefault="00520A52">
            <w:pPr>
              <w:ind w:left="6" w:hanging="6"/>
              <w:rPr>
                <w:color w:val="000000"/>
              </w:rPr>
            </w:pPr>
          </w:p>
        </w:tc>
      </w:tr>
      <w:tr w:rsidR="00520A52" w:rsidRPr="00E1101D">
        <w:tc>
          <w:tcPr>
            <w:tcW w:w="4078" w:type="dxa"/>
          </w:tcPr>
          <w:p w:rsidR="00520A52" w:rsidRPr="00F93C3B" w:rsidRDefault="00520A52">
            <w:pPr>
              <w:widowControl w:val="0"/>
              <w:tabs>
                <w:tab w:val="center" w:pos="4677"/>
                <w:tab w:val="right" w:pos="9355"/>
              </w:tabs>
              <w:snapToGrid w:val="0"/>
              <w:ind w:left="6" w:hanging="6"/>
            </w:pPr>
            <w:r w:rsidRPr="00F93C3B">
              <w:rPr>
                <w:color w:val="000000"/>
              </w:rPr>
              <w:t xml:space="preserve">Руководитель разработки: </w:t>
            </w:r>
          </w:p>
        </w:tc>
        <w:tc>
          <w:tcPr>
            <w:tcW w:w="2472" w:type="dxa"/>
          </w:tcPr>
          <w:p w:rsidR="00520A52" w:rsidRPr="00F93C3B" w:rsidRDefault="00520A52">
            <w:pPr>
              <w:widowControl w:val="0"/>
              <w:snapToGrid w:val="0"/>
              <w:jc w:val="center"/>
              <w:rPr>
                <w:color w:val="000000"/>
              </w:rPr>
            </w:pPr>
          </w:p>
        </w:tc>
        <w:tc>
          <w:tcPr>
            <w:tcW w:w="3304" w:type="dxa"/>
          </w:tcPr>
          <w:p w:rsidR="00520A52" w:rsidRPr="00F93C3B" w:rsidRDefault="00520A52">
            <w:pPr>
              <w:snapToGrid w:val="0"/>
              <w:ind w:left="6" w:hanging="6"/>
              <w:rPr>
                <w:color w:val="000000"/>
              </w:rPr>
            </w:pPr>
          </w:p>
        </w:tc>
      </w:tr>
      <w:tr w:rsidR="00520A52" w:rsidRPr="00E1101D">
        <w:tc>
          <w:tcPr>
            <w:tcW w:w="4078" w:type="dxa"/>
          </w:tcPr>
          <w:p w:rsidR="00520A52" w:rsidRPr="00F93C3B" w:rsidRDefault="00520A52">
            <w:pPr>
              <w:widowControl w:val="0"/>
              <w:tabs>
                <w:tab w:val="center" w:pos="4677"/>
                <w:tab w:val="right" w:pos="9355"/>
              </w:tabs>
              <w:snapToGrid w:val="0"/>
              <w:ind w:left="6" w:hanging="6"/>
              <w:rPr>
                <w:color w:val="000000"/>
              </w:rPr>
            </w:pPr>
          </w:p>
          <w:p w:rsidR="00520A52" w:rsidRPr="00F93C3B" w:rsidRDefault="00520A52">
            <w:pPr>
              <w:widowControl w:val="0"/>
              <w:tabs>
                <w:tab w:val="center" w:pos="4677"/>
                <w:tab w:val="right" w:pos="9355"/>
              </w:tabs>
              <w:snapToGrid w:val="0"/>
              <w:ind w:left="6" w:hanging="6"/>
            </w:pPr>
            <w:r w:rsidRPr="00F93C3B">
              <w:rPr>
                <w:color w:val="000000"/>
              </w:rPr>
              <w:t>Руководитель Центра реологии пищевых сред ФГАНУ НИИХП</w:t>
            </w:r>
          </w:p>
        </w:tc>
        <w:tc>
          <w:tcPr>
            <w:tcW w:w="2472" w:type="dxa"/>
          </w:tcPr>
          <w:p w:rsidR="00520A52" w:rsidRPr="00F93C3B" w:rsidRDefault="00520A52">
            <w:pPr>
              <w:widowControl w:val="0"/>
              <w:snapToGrid w:val="0"/>
              <w:ind w:left="6" w:hanging="6"/>
              <w:jc w:val="center"/>
              <w:rPr>
                <w:color w:val="000000"/>
              </w:rPr>
            </w:pPr>
          </w:p>
          <w:p w:rsidR="00520A52" w:rsidRPr="00F93C3B" w:rsidRDefault="00520A52">
            <w:pPr>
              <w:widowControl w:val="0"/>
              <w:snapToGrid w:val="0"/>
              <w:ind w:left="6" w:hanging="6"/>
              <w:jc w:val="center"/>
            </w:pPr>
            <w:r w:rsidRPr="00F93C3B">
              <w:rPr>
                <w:color w:val="000000"/>
              </w:rPr>
              <w:t>_________</w:t>
            </w:r>
          </w:p>
          <w:p w:rsidR="00520A52" w:rsidRPr="00F93C3B" w:rsidRDefault="00520A52">
            <w:pPr>
              <w:widowControl w:val="0"/>
              <w:snapToGrid w:val="0"/>
              <w:ind w:left="6" w:hanging="6"/>
              <w:jc w:val="center"/>
            </w:pPr>
            <w:proofErr w:type="gramStart"/>
            <w:r w:rsidRPr="00F93C3B">
              <w:rPr>
                <w:color w:val="000000"/>
              </w:rPr>
              <w:t>(подпись</w:t>
            </w:r>
            <w:proofErr w:type="gramEnd"/>
          </w:p>
          <w:p w:rsidR="00520A52" w:rsidRPr="00F93C3B" w:rsidRDefault="00520A52">
            <w:pPr>
              <w:widowControl w:val="0"/>
              <w:snapToGrid w:val="0"/>
              <w:ind w:left="6" w:hanging="6"/>
              <w:jc w:val="center"/>
              <w:rPr>
                <w:color w:val="000000"/>
              </w:rPr>
            </w:pPr>
          </w:p>
        </w:tc>
        <w:tc>
          <w:tcPr>
            <w:tcW w:w="3304" w:type="dxa"/>
          </w:tcPr>
          <w:p w:rsidR="00520A52" w:rsidRPr="00F93C3B" w:rsidRDefault="00520A52">
            <w:pPr>
              <w:snapToGrid w:val="0"/>
              <w:ind w:left="6" w:hanging="6"/>
              <w:rPr>
                <w:color w:val="000000"/>
              </w:rPr>
            </w:pPr>
          </w:p>
          <w:p w:rsidR="00520A52" w:rsidRPr="00F93C3B" w:rsidRDefault="00520A52">
            <w:pPr>
              <w:snapToGrid w:val="0"/>
              <w:ind w:left="6" w:hanging="6"/>
            </w:pPr>
            <w:r w:rsidRPr="00F93C3B">
              <w:rPr>
                <w:color w:val="000000"/>
              </w:rPr>
              <w:t>В.Я. Черных</w:t>
            </w:r>
          </w:p>
        </w:tc>
      </w:tr>
      <w:tr w:rsidR="00520A52" w:rsidRPr="00E1101D">
        <w:tc>
          <w:tcPr>
            <w:tcW w:w="6550" w:type="dxa"/>
            <w:gridSpan w:val="2"/>
          </w:tcPr>
          <w:p w:rsidR="00520A52" w:rsidRPr="00F93C3B" w:rsidRDefault="00520A52">
            <w:pPr>
              <w:widowControl w:val="0"/>
              <w:tabs>
                <w:tab w:val="center" w:pos="4677"/>
                <w:tab w:val="right" w:pos="9355"/>
              </w:tabs>
              <w:ind w:left="6" w:hanging="6"/>
            </w:pPr>
            <w:r w:rsidRPr="00F93C3B">
              <w:rPr>
                <w:color w:val="000000"/>
              </w:rPr>
              <w:t>Исполнители:</w:t>
            </w:r>
          </w:p>
        </w:tc>
        <w:tc>
          <w:tcPr>
            <w:tcW w:w="3304" w:type="dxa"/>
          </w:tcPr>
          <w:p w:rsidR="00520A52" w:rsidRPr="00F93C3B" w:rsidRDefault="00520A52">
            <w:pPr>
              <w:snapToGrid w:val="0"/>
              <w:ind w:left="6" w:hanging="6"/>
              <w:rPr>
                <w:color w:val="000000"/>
              </w:rPr>
            </w:pPr>
          </w:p>
        </w:tc>
      </w:tr>
      <w:tr w:rsidR="00520A52" w:rsidRPr="00E1101D">
        <w:tc>
          <w:tcPr>
            <w:tcW w:w="4078" w:type="dxa"/>
          </w:tcPr>
          <w:p w:rsidR="00520A52" w:rsidRPr="00F93C3B" w:rsidRDefault="00552BD8" w:rsidP="00552BD8">
            <w:pPr>
              <w:ind w:left="6" w:hanging="6"/>
              <w:jc w:val="both"/>
            </w:pPr>
            <w:r w:rsidRPr="00F93C3B">
              <w:rPr>
                <w:color w:val="000000"/>
              </w:rPr>
              <w:t xml:space="preserve">инженер по </w:t>
            </w:r>
            <w:r w:rsidR="00520A52" w:rsidRPr="00F93C3B">
              <w:rPr>
                <w:color w:val="000000"/>
              </w:rPr>
              <w:t xml:space="preserve">стандартизации </w:t>
            </w:r>
          </w:p>
        </w:tc>
        <w:tc>
          <w:tcPr>
            <w:tcW w:w="2472" w:type="dxa"/>
          </w:tcPr>
          <w:p w:rsidR="00520A52" w:rsidRPr="00F93C3B" w:rsidRDefault="00520A52">
            <w:pPr>
              <w:widowControl w:val="0"/>
              <w:ind w:left="6" w:hanging="6"/>
              <w:jc w:val="center"/>
            </w:pPr>
            <w:r w:rsidRPr="00F93C3B">
              <w:rPr>
                <w:color w:val="000000"/>
              </w:rPr>
              <w:t xml:space="preserve">              ____________</w:t>
            </w:r>
          </w:p>
          <w:p w:rsidR="00520A52" w:rsidRPr="00F93C3B" w:rsidRDefault="00520A52">
            <w:pPr>
              <w:widowControl w:val="0"/>
              <w:ind w:left="6" w:hanging="6"/>
              <w:jc w:val="center"/>
            </w:pPr>
            <w:r w:rsidRPr="00F93C3B">
              <w:rPr>
                <w:color w:val="000000"/>
              </w:rPr>
              <w:t>(подпись)</w:t>
            </w:r>
          </w:p>
          <w:p w:rsidR="00520A52" w:rsidRPr="00F93C3B" w:rsidRDefault="00520A52">
            <w:pPr>
              <w:ind w:left="6" w:hanging="6"/>
              <w:jc w:val="both"/>
            </w:pPr>
            <w:r w:rsidRPr="00F93C3B">
              <w:rPr>
                <w:color w:val="000000"/>
              </w:rPr>
              <w:t xml:space="preserve">                                        </w:t>
            </w:r>
          </w:p>
        </w:tc>
        <w:tc>
          <w:tcPr>
            <w:tcW w:w="3304" w:type="dxa"/>
          </w:tcPr>
          <w:p w:rsidR="00520A52" w:rsidRPr="00F93C3B" w:rsidRDefault="00520A52" w:rsidP="00A35726">
            <w:pPr>
              <w:ind w:left="6" w:hanging="6"/>
            </w:pPr>
            <w:r w:rsidRPr="00F93C3B">
              <w:rPr>
                <w:color w:val="000000"/>
              </w:rPr>
              <w:t>Н.Р.</w:t>
            </w:r>
            <w:r w:rsidR="00552BD8" w:rsidRPr="00F93C3B">
              <w:rPr>
                <w:color w:val="000000"/>
              </w:rPr>
              <w:t xml:space="preserve"> </w:t>
            </w:r>
            <w:r w:rsidRPr="00F93C3B">
              <w:rPr>
                <w:color w:val="000000"/>
              </w:rPr>
              <w:t>Шалудина</w:t>
            </w:r>
          </w:p>
        </w:tc>
      </w:tr>
      <w:tr w:rsidR="00520A52" w:rsidRPr="00E1101D">
        <w:tc>
          <w:tcPr>
            <w:tcW w:w="6550" w:type="dxa"/>
            <w:gridSpan w:val="2"/>
          </w:tcPr>
          <w:p w:rsidR="00520A52" w:rsidRPr="00F93C3B" w:rsidRDefault="00520A52">
            <w:pPr>
              <w:snapToGrid w:val="0"/>
              <w:ind w:left="6" w:hanging="6"/>
              <w:jc w:val="both"/>
              <w:rPr>
                <w:color w:val="000000"/>
              </w:rPr>
            </w:pPr>
          </w:p>
        </w:tc>
        <w:tc>
          <w:tcPr>
            <w:tcW w:w="3304" w:type="dxa"/>
          </w:tcPr>
          <w:p w:rsidR="00520A52" w:rsidRPr="00F93C3B" w:rsidRDefault="00520A52">
            <w:pPr>
              <w:snapToGrid w:val="0"/>
              <w:ind w:left="6" w:hanging="6"/>
              <w:rPr>
                <w:color w:val="000000"/>
              </w:rPr>
            </w:pPr>
          </w:p>
        </w:tc>
      </w:tr>
      <w:tr w:rsidR="00520A52" w:rsidRPr="00E1101D">
        <w:tc>
          <w:tcPr>
            <w:tcW w:w="4078" w:type="dxa"/>
          </w:tcPr>
          <w:p w:rsidR="00520A52" w:rsidRPr="00F93C3B" w:rsidRDefault="00520A52">
            <w:pPr>
              <w:ind w:left="6" w:hanging="6"/>
            </w:pPr>
          </w:p>
        </w:tc>
        <w:tc>
          <w:tcPr>
            <w:tcW w:w="2472" w:type="dxa"/>
          </w:tcPr>
          <w:p w:rsidR="00520A52" w:rsidRPr="00F93C3B" w:rsidRDefault="00520A52">
            <w:pPr>
              <w:widowControl w:val="0"/>
              <w:ind w:left="6" w:hanging="6"/>
              <w:jc w:val="center"/>
            </w:pPr>
          </w:p>
        </w:tc>
        <w:tc>
          <w:tcPr>
            <w:tcW w:w="3304" w:type="dxa"/>
          </w:tcPr>
          <w:p w:rsidR="00520A52" w:rsidRPr="00F93C3B" w:rsidRDefault="00520A52">
            <w:pPr>
              <w:ind w:left="6" w:hanging="6"/>
            </w:pPr>
          </w:p>
        </w:tc>
      </w:tr>
      <w:tr w:rsidR="00520A52" w:rsidRPr="00E1101D">
        <w:tc>
          <w:tcPr>
            <w:tcW w:w="4078" w:type="dxa"/>
          </w:tcPr>
          <w:p w:rsidR="00520A52" w:rsidRPr="00E1101D" w:rsidRDefault="00520A52">
            <w:pPr>
              <w:snapToGrid w:val="0"/>
              <w:ind w:left="6" w:hanging="6"/>
              <w:rPr>
                <w:color w:val="000000"/>
                <w:sz w:val="24"/>
                <w:szCs w:val="24"/>
              </w:rPr>
            </w:pPr>
          </w:p>
        </w:tc>
        <w:tc>
          <w:tcPr>
            <w:tcW w:w="2472" w:type="dxa"/>
          </w:tcPr>
          <w:p w:rsidR="00520A52" w:rsidRPr="00E1101D" w:rsidRDefault="00520A52">
            <w:pPr>
              <w:widowControl w:val="0"/>
              <w:snapToGrid w:val="0"/>
              <w:ind w:left="6" w:hanging="6"/>
              <w:jc w:val="center"/>
              <w:rPr>
                <w:color w:val="000000"/>
                <w:sz w:val="24"/>
                <w:szCs w:val="24"/>
              </w:rPr>
            </w:pPr>
          </w:p>
        </w:tc>
        <w:tc>
          <w:tcPr>
            <w:tcW w:w="3304" w:type="dxa"/>
          </w:tcPr>
          <w:p w:rsidR="00520A52" w:rsidRPr="00E1101D" w:rsidRDefault="00520A52">
            <w:pPr>
              <w:snapToGrid w:val="0"/>
              <w:ind w:left="6" w:hanging="6"/>
              <w:rPr>
                <w:color w:val="000000"/>
                <w:sz w:val="24"/>
                <w:szCs w:val="24"/>
              </w:rPr>
            </w:pPr>
          </w:p>
        </w:tc>
      </w:tr>
    </w:tbl>
    <w:p w:rsidR="00520A52" w:rsidRPr="00E1101D" w:rsidRDefault="00520A52" w:rsidP="00DF2C1B">
      <w:pPr>
        <w:jc w:val="both"/>
      </w:pPr>
    </w:p>
    <w:sectPr w:rsidR="00520A52" w:rsidRPr="00E1101D" w:rsidSect="004B4151">
      <w:pgSz w:w="11906" w:h="16838"/>
      <w:pgMar w:top="1134" w:right="850" w:bottom="1134" w:left="1701" w:header="708"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F5" w:rsidRDefault="003114F5">
      <w:r>
        <w:separator/>
      </w:r>
    </w:p>
  </w:endnote>
  <w:endnote w:type="continuationSeparator" w:id="0">
    <w:p w:rsidR="003114F5" w:rsidRDefault="00311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52" w:rsidRDefault="00625140">
    <w:pPr>
      <w:pStyle w:val="ad"/>
      <w:jc w:val="right"/>
    </w:pPr>
    <w:r>
      <w:fldChar w:fldCharType="begin"/>
    </w:r>
    <w:r w:rsidR="000C3D74">
      <w:instrText xml:space="preserve"> PAGE   \* MERGEFORMAT </w:instrText>
    </w:r>
    <w:r>
      <w:fldChar w:fldCharType="separate"/>
    </w:r>
    <w:r w:rsidR="004E5487">
      <w:rPr>
        <w:noProof/>
      </w:rPr>
      <w:t>8</w:t>
    </w:r>
    <w:r>
      <w:rPr>
        <w:noProof/>
      </w:rPr>
      <w:fldChar w:fldCharType="end"/>
    </w:r>
  </w:p>
  <w:p w:rsidR="00520A52" w:rsidRDefault="00520A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F5" w:rsidRDefault="003114F5">
      <w:r>
        <w:separator/>
      </w:r>
    </w:p>
  </w:footnote>
  <w:footnote w:type="continuationSeparator" w:id="0">
    <w:p w:rsidR="003114F5" w:rsidRDefault="00311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52" w:rsidRPr="00736553" w:rsidRDefault="00520A52">
    <w:pPr>
      <w:jc w:val="right"/>
    </w:pPr>
    <w:r w:rsidRPr="00736553">
      <w:t>ГОСТ Р</w:t>
    </w:r>
  </w:p>
  <w:p w:rsidR="00520A52" w:rsidRPr="00736553" w:rsidRDefault="00520A52" w:rsidP="004B4151">
    <w:pPr>
      <w:jc w:val="right"/>
      <w:rPr>
        <w:i/>
      </w:rPr>
    </w:pPr>
    <w:r w:rsidRPr="00736553">
      <w:rPr>
        <w:i/>
      </w:rPr>
      <w:t>(проект, первая редакция)</w:t>
    </w:r>
  </w:p>
  <w:p w:rsidR="00520A52" w:rsidRPr="00423DCE" w:rsidRDefault="00520A52" w:rsidP="004B415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512"/>
        </w:tabs>
        <w:ind w:left="1512" w:hanging="360"/>
      </w:pPr>
      <w:rPr>
        <w:rFonts w:ascii="Symbol" w:hAnsi="Symbol"/>
        <w:sz w:val="24"/>
      </w:rPr>
    </w:lvl>
    <w:lvl w:ilvl="1">
      <w:start w:val="1"/>
      <w:numFmt w:val="bullet"/>
      <w:lvlText w:val="◦"/>
      <w:lvlJc w:val="left"/>
      <w:pPr>
        <w:tabs>
          <w:tab w:val="num" w:pos="1872"/>
        </w:tabs>
        <w:ind w:left="1872" w:hanging="360"/>
      </w:pPr>
      <w:rPr>
        <w:rFonts w:ascii="OpenSymbol" w:hAnsi="OpenSymbol"/>
      </w:rPr>
    </w:lvl>
    <w:lvl w:ilvl="2">
      <w:start w:val="1"/>
      <w:numFmt w:val="bullet"/>
      <w:lvlText w:val="▪"/>
      <w:lvlJc w:val="left"/>
      <w:pPr>
        <w:tabs>
          <w:tab w:val="num" w:pos="2232"/>
        </w:tabs>
        <w:ind w:left="2232" w:hanging="360"/>
      </w:pPr>
      <w:rPr>
        <w:rFonts w:ascii="OpenSymbol" w:hAnsi="OpenSymbol"/>
      </w:rPr>
    </w:lvl>
    <w:lvl w:ilvl="3">
      <w:start w:val="1"/>
      <w:numFmt w:val="bullet"/>
      <w:lvlText w:val=""/>
      <w:lvlJc w:val="left"/>
      <w:pPr>
        <w:tabs>
          <w:tab w:val="num" w:pos="2592"/>
        </w:tabs>
        <w:ind w:left="2592" w:hanging="360"/>
      </w:pPr>
      <w:rPr>
        <w:rFonts w:ascii="Symbol" w:hAnsi="Symbol"/>
        <w:sz w:val="24"/>
      </w:rPr>
    </w:lvl>
    <w:lvl w:ilvl="4">
      <w:start w:val="1"/>
      <w:numFmt w:val="bullet"/>
      <w:lvlText w:val="◦"/>
      <w:lvlJc w:val="left"/>
      <w:pPr>
        <w:tabs>
          <w:tab w:val="num" w:pos="2952"/>
        </w:tabs>
        <w:ind w:left="2952" w:hanging="360"/>
      </w:pPr>
      <w:rPr>
        <w:rFonts w:ascii="OpenSymbol" w:hAnsi="OpenSymbol"/>
      </w:rPr>
    </w:lvl>
    <w:lvl w:ilvl="5">
      <w:start w:val="1"/>
      <w:numFmt w:val="bullet"/>
      <w:lvlText w:val="▪"/>
      <w:lvlJc w:val="left"/>
      <w:pPr>
        <w:tabs>
          <w:tab w:val="num" w:pos="3312"/>
        </w:tabs>
        <w:ind w:left="3312" w:hanging="360"/>
      </w:pPr>
      <w:rPr>
        <w:rFonts w:ascii="OpenSymbol" w:hAnsi="OpenSymbol"/>
      </w:rPr>
    </w:lvl>
    <w:lvl w:ilvl="6">
      <w:start w:val="1"/>
      <w:numFmt w:val="bullet"/>
      <w:lvlText w:val=""/>
      <w:lvlJc w:val="left"/>
      <w:pPr>
        <w:tabs>
          <w:tab w:val="num" w:pos="3672"/>
        </w:tabs>
        <w:ind w:left="3672" w:hanging="360"/>
      </w:pPr>
      <w:rPr>
        <w:rFonts w:ascii="Symbol" w:hAnsi="Symbol"/>
        <w:sz w:val="24"/>
      </w:rPr>
    </w:lvl>
    <w:lvl w:ilvl="7">
      <w:start w:val="1"/>
      <w:numFmt w:val="bullet"/>
      <w:lvlText w:val="◦"/>
      <w:lvlJc w:val="left"/>
      <w:pPr>
        <w:tabs>
          <w:tab w:val="num" w:pos="4032"/>
        </w:tabs>
        <w:ind w:left="4032" w:hanging="360"/>
      </w:pPr>
      <w:rPr>
        <w:rFonts w:ascii="OpenSymbol" w:hAnsi="OpenSymbol"/>
      </w:rPr>
    </w:lvl>
    <w:lvl w:ilvl="8">
      <w:start w:val="1"/>
      <w:numFmt w:val="bullet"/>
      <w:lvlText w:val="▪"/>
      <w:lvlJc w:val="left"/>
      <w:pPr>
        <w:tabs>
          <w:tab w:val="num" w:pos="4392"/>
        </w:tabs>
        <w:ind w:left="4392" w:hanging="360"/>
      </w:pPr>
      <w:rPr>
        <w:rFonts w:ascii="OpenSymbol" w:hAnsi="OpenSymbol"/>
      </w:rPr>
    </w:lvl>
  </w:abstractNum>
  <w:abstractNum w:abstractNumId="2">
    <w:nsid w:val="0DC324F1"/>
    <w:multiLevelType w:val="hybridMultilevel"/>
    <w:tmpl w:val="60BC8926"/>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
    <w:nsid w:val="20836B67"/>
    <w:multiLevelType w:val="hybridMultilevel"/>
    <w:tmpl w:val="99F02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04509B5"/>
    <w:multiLevelType w:val="hybridMultilevel"/>
    <w:tmpl w:val="52CE07B2"/>
    <w:lvl w:ilvl="0" w:tplc="23025F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0816035"/>
    <w:multiLevelType w:val="hybridMultilevel"/>
    <w:tmpl w:val="52CE07B2"/>
    <w:lvl w:ilvl="0" w:tplc="23025F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9854441"/>
    <w:multiLevelType w:val="hybridMultilevel"/>
    <w:tmpl w:val="7C8ED4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isplayBackgroundShape/>
  <w:embedSystemFonts/>
  <w:proofState w:spelling="clean" w:grammar="clean"/>
  <w:stylePaneFormatFilter w:val="0000"/>
  <w:defaultTabStop w:val="708"/>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47669B"/>
    <w:rsid w:val="00001658"/>
    <w:rsid w:val="00004F00"/>
    <w:rsid w:val="0000595E"/>
    <w:rsid w:val="00005A0C"/>
    <w:rsid w:val="00005C6B"/>
    <w:rsid w:val="0001636F"/>
    <w:rsid w:val="00020696"/>
    <w:rsid w:val="00020E4E"/>
    <w:rsid w:val="00021367"/>
    <w:rsid w:val="00024703"/>
    <w:rsid w:val="0002796E"/>
    <w:rsid w:val="000415CC"/>
    <w:rsid w:val="0004246B"/>
    <w:rsid w:val="000455D5"/>
    <w:rsid w:val="00046186"/>
    <w:rsid w:val="00050923"/>
    <w:rsid w:val="000565B9"/>
    <w:rsid w:val="00060949"/>
    <w:rsid w:val="000973B0"/>
    <w:rsid w:val="000A2672"/>
    <w:rsid w:val="000A2987"/>
    <w:rsid w:val="000A34E2"/>
    <w:rsid w:val="000A5B66"/>
    <w:rsid w:val="000A5EE1"/>
    <w:rsid w:val="000A6F11"/>
    <w:rsid w:val="000A7905"/>
    <w:rsid w:val="000B29BA"/>
    <w:rsid w:val="000B42F4"/>
    <w:rsid w:val="000B6620"/>
    <w:rsid w:val="000C2A94"/>
    <w:rsid w:val="000C3D74"/>
    <w:rsid w:val="000C6951"/>
    <w:rsid w:val="000D0586"/>
    <w:rsid w:val="000D08FE"/>
    <w:rsid w:val="000D30C8"/>
    <w:rsid w:val="000D42BF"/>
    <w:rsid w:val="000D587C"/>
    <w:rsid w:val="000E0668"/>
    <w:rsid w:val="000F37AA"/>
    <w:rsid w:val="000F611F"/>
    <w:rsid w:val="00104843"/>
    <w:rsid w:val="00124034"/>
    <w:rsid w:val="00124285"/>
    <w:rsid w:val="001258B8"/>
    <w:rsid w:val="001305DD"/>
    <w:rsid w:val="00131194"/>
    <w:rsid w:val="00133149"/>
    <w:rsid w:val="00150FD5"/>
    <w:rsid w:val="001527E2"/>
    <w:rsid w:val="001560FA"/>
    <w:rsid w:val="00163589"/>
    <w:rsid w:val="0016439B"/>
    <w:rsid w:val="00173273"/>
    <w:rsid w:val="0018152F"/>
    <w:rsid w:val="00181E9A"/>
    <w:rsid w:val="00197544"/>
    <w:rsid w:val="001A0858"/>
    <w:rsid w:val="001A4534"/>
    <w:rsid w:val="001B2298"/>
    <w:rsid w:val="001B267E"/>
    <w:rsid w:val="001B41AB"/>
    <w:rsid w:val="001B7357"/>
    <w:rsid w:val="001C5AA6"/>
    <w:rsid w:val="001C702B"/>
    <w:rsid w:val="001C70E1"/>
    <w:rsid w:val="001D0CE6"/>
    <w:rsid w:val="001E523A"/>
    <w:rsid w:val="001E5F00"/>
    <w:rsid w:val="001F27E3"/>
    <w:rsid w:val="00200601"/>
    <w:rsid w:val="00201821"/>
    <w:rsid w:val="00201E35"/>
    <w:rsid w:val="0021040C"/>
    <w:rsid w:val="002153A3"/>
    <w:rsid w:val="0021656B"/>
    <w:rsid w:val="0022558C"/>
    <w:rsid w:val="00233CBD"/>
    <w:rsid w:val="00244D86"/>
    <w:rsid w:val="00252799"/>
    <w:rsid w:val="002576B7"/>
    <w:rsid w:val="00274344"/>
    <w:rsid w:val="002765F8"/>
    <w:rsid w:val="00286AB2"/>
    <w:rsid w:val="002A38F4"/>
    <w:rsid w:val="002A795A"/>
    <w:rsid w:val="002C28CB"/>
    <w:rsid w:val="002C364C"/>
    <w:rsid w:val="002D3946"/>
    <w:rsid w:val="002D3CF5"/>
    <w:rsid w:val="002E3302"/>
    <w:rsid w:val="002E4D2A"/>
    <w:rsid w:val="002E7E80"/>
    <w:rsid w:val="002F2ABA"/>
    <w:rsid w:val="002F3752"/>
    <w:rsid w:val="002F4E6D"/>
    <w:rsid w:val="003022F3"/>
    <w:rsid w:val="0030262B"/>
    <w:rsid w:val="00305008"/>
    <w:rsid w:val="003112C9"/>
    <w:rsid w:val="003114F5"/>
    <w:rsid w:val="003250A9"/>
    <w:rsid w:val="003352C4"/>
    <w:rsid w:val="00343F96"/>
    <w:rsid w:val="00345A9F"/>
    <w:rsid w:val="00361F58"/>
    <w:rsid w:val="0036624E"/>
    <w:rsid w:val="003721A0"/>
    <w:rsid w:val="003749E1"/>
    <w:rsid w:val="00374B63"/>
    <w:rsid w:val="00380CB2"/>
    <w:rsid w:val="00386976"/>
    <w:rsid w:val="00386DCE"/>
    <w:rsid w:val="003A26C7"/>
    <w:rsid w:val="003B0749"/>
    <w:rsid w:val="003B1B49"/>
    <w:rsid w:val="003C068F"/>
    <w:rsid w:val="003D6729"/>
    <w:rsid w:val="003E6FF6"/>
    <w:rsid w:val="003F3387"/>
    <w:rsid w:val="00400DFD"/>
    <w:rsid w:val="00406E2E"/>
    <w:rsid w:val="0041207B"/>
    <w:rsid w:val="004214AB"/>
    <w:rsid w:val="00423DCE"/>
    <w:rsid w:val="00424D70"/>
    <w:rsid w:val="00437C2D"/>
    <w:rsid w:val="00442B64"/>
    <w:rsid w:val="004458DB"/>
    <w:rsid w:val="00445EF5"/>
    <w:rsid w:val="004529F9"/>
    <w:rsid w:val="004564D9"/>
    <w:rsid w:val="0046270F"/>
    <w:rsid w:val="00463AF3"/>
    <w:rsid w:val="00470F64"/>
    <w:rsid w:val="0047669B"/>
    <w:rsid w:val="00481E74"/>
    <w:rsid w:val="0048233C"/>
    <w:rsid w:val="0048536B"/>
    <w:rsid w:val="0049569A"/>
    <w:rsid w:val="004973F1"/>
    <w:rsid w:val="004A7FD5"/>
    <w:rsid w:val="004B40F4"/>
    <w:rsid w:val="004B4151"/>
    <w:rsid w:val="004D1BF3"/>
    <w:rsid w:val="004E0DAE"/>
    <w:rsid w:val="004E5487"/>
    <w:rsid w:val="004E6E83"/>
    <w:rsid w:val="004E75E8"/>
    <w:rsid w:val="004E76FE"/>
    <w:rsid w:val="004F755C"/>
    <w:rsid w:val="00503402"/>
    <w:rsid w:val="00503E5A"/>
    <w:rsid w:val="00505B9B"/>
    <w:rsid w:val="0051464C"/>
    <w:rsid w:val="00520A52"/>
    <w:rsid w:val="00520F16"/>
    <w:rsid w:val="00524714"/>
    <w:rsid w:val="005248C4"/>
    <w:rsid w:val="00527EE5"/>
    <w:rsid w:val="005337F9"/>
    <w:rsid w:val="0053502C"/>
    <w:rsid w:val="00535E0F"/>
    <w:rsid w:val="0054488B"/>
    <w:rsid w:val="0054785C"/>
    <w:rsid w:val="00551D74"/>
    <w:rsid w:val="00552BD8"/>
    <w:rsid w:val="005570FC"/>
    <w:rsid w:val="0056576B"/>
    <w:rsid w:val="00566B42"/>
    <w:rsid w:val="0056710A"/>
    <w:rsid w:val="005677FF"/>
    <w:rsid w:val="00570EC0"/>
    <w:rsid w:val="00576E01"/>
    <w:rsid w:val="00583D09"/>
    <w:rsid w:val="005858D8"/>
    <w:rsid w:val="00592618"/>
    <w:rsid w:val="0059555F"/>
    <w:rsid w:val="005A14D7"/>
    <w:rsid w:val="005B0A4F"/>
    <w:rsid w:val="005B0B4C"/>
    <w:rsid w:val="005B3748"/>
    <w:rsid w:val="005D24FA"/>
    <w:rsid w:val="005E7A14"/>
    <w:rsid w:val="005F1E34"/>
    <w:rsid w:val="005F2288"/>
    <w:rsid w:val="005F4655"/>
    <w:rsid w:val="005F636E"/>
    <w:rsid w:val="005F6B50"/>
    <w:rsid w:val="00600F8A"/>
    <w:rsid w:val="00601B1C"/>
    <w:rsid w:val="00610FD8"/>
    <w:rsid w:val="00614BB6"/>
    <w:rsid w:val="006153D4"/>
    <w:rsid w:val="00616B82"/>
    <w:rsid w:val="00617054"/>
    <w:rsid w:val="00625140"/>
    <w:rsid w:val="00640073"/>
    <w:rsid w:val="00640363"/>
    <w:rsid w:val="00640E98"/>
    <w:rsid w:val="00652288"/>
    <w:rsid w:val="00657842"/>
    <w:rsid w:val="00660830"/>
    <w:rsid w:val="00671952"/>
    <w:rsid w:val="006738E6"/>
    <w:rsid w:val="0067491C"/>
    <w:rsid w:val="00675ECB"/>
    <w:rsid w:val="006800C2"/>
    <w:rsid w:val="00687A59"/>
    <w:rsid w:val="00695377"/>
    <w:rsid w:val="0069637D"/>
    <w:rsid w:val="006A62D1"/>
    <w:rsid w:val="006A794C"/>
    <w:rsid w:val="006B2056"/>
    <w:rsid w:val="006C369F"/>
    <w:rsid w:val="006C5AF7"/>
    <w:rsid w:val="006E42CD"/>
    <w:rsid w:val="006E66F8"/>
    <w:rsid w:val="006F27E1"/>
    <w:rsid w:val="006F3840"/>
    <w:rsid w:val="006F406A"/>
    <w:rsid w:val="00702B82"/>
    <w:rsid w:val="00711D7A"/>
    <w:rsid w:val="00711D93"/>
    <w:rsid w:val="00736553"/>
    <w:rsid w:val="00750B69"/>
    <w:rsid w:val="0075365B"/>
    <w:rsid w:val="007545D2"/>
    <w:rsid w:val="007839C0"/>
    <w:rsid w:val="00793425"/>
    <w:rsid w:val="007B0418"/>
    <w:rsid w:val="007B13BB"/>
    <w:rsid w:val="007C2535"/>
    <w:rsid w:val="007C281F"/>
    <w:rsid w:val="007C52BA"/>
    <w:rsid w:val="007D189F"/>
    <w:rsid w:val="007D73C5"/>
    <w:rsid w:val="007E0E9B"/>
    <w:rsid w:val="007E68DE"/>
    <w:rsid w:val="007F0323"/>
    <w:rsid w:val="007F56BE"/>
    <w:rsid w:val="0080306A"/>
    <w:rsid w:val="00803171"/>
    <w:rsid w:val="00805613"/>
    <w:rsid w:val="00812D1A"/>
    <w:rsid w:val="0081665D"/>
    <w:rsid w:val="00823FF1"/>
    <w:rsid w:val="00837231"/>
    <w:rsid w:val="00844EEA"/>
    <w:rsid w:val="00847FD3"/>
    <w:rsid w:val="0085179B"/>
    <w:rsid w:val="008555CC"/>
    <w:rsid w:val="00880BD1"/>
    <w:rsid w:val="00882F7F"/>
    <w:rsid w:val="008A26A5"/>
    <w:rsid w:val="008B0FF3"/>
    <w:rsid w:val="008B5564"/>
    <w:rsid w:val="008B7EC0"/>
    <w:rsid w:val="008C2583"/>
    <w:rsid w:val="008C269D"/>
    <w:rsid w:val="008C6708"/>
    <w:rsid w:val="008F2827"/>
    <w:rsid w:val="008F7568"/>
    <w:rsid w:val="00905FC2"/>
    <w:rsid w:val="00906433"/>
    <w:rsid w:val="00907B47"/>
    <w:rsid w:val="00914008"/>
    <w:rsid w:val="0093070E"/>
    <w:rsid w:val="00931E2F"/>
    <w:rsid w:val="00934372"/>
    <w:rsid w:val="00936D4D"/>
    <w:rsid w:val="0094718D"/>
    <w:rsid w:val="00952FF0"/>
    <w:rsid w:val="00970CEF"/>
    <w:rsid w:val="00976FE4"/>
    <w:rsid w:val="00977474"/>
    <w:rsid w:val="009778CF"/>
    <w:rsid w:val="00977DB2"/>
    <w:rsid w:val="0098194C"/>
    <w:rsid w:val="009947B6"/>
    <w:rsid w:val="009A5BDC"/>
    <w:rsid w:val="009A654A"/>
    <w:rsid w:val="009B291F"/>
    <w:rsid w:val="009B3DBA"/>
    <w:rsid w:val="009C558A"/>
    <w:rsid w:val="009C7594"/>
    <w:rsid w:val="009D3AFF"/>
    <w:rsid w:val="009D6E5D"/>
    <w:rsid w:val="009E6342"/>
    <w:rsid w:val="009F0F17"/>
    <w:rsid w:val="009F76EC"/>
    <w:rsid w:val="00A10573"/>
    <w:rsid w:val="00A15150"/>
    <w:rsid w:val="00A162D4"/>
    <w:rsid w:val="00A17FAD"/>
    <w:rsid w:val="00A241BC"/>
    <w:rsid w:val="00A35726"/>
    <w:rsid w:val="00A435F0"/>
    <w:rsid w:val="00A439D7"/>
    <w:rsid w:val="00A524F3"/>
    <w:rsid w:val="00A63F67"/>
    <w:rsid w:val="00A65A59"/>
    <w:rsid w:val="00A70216"/>
    <w:rsid w:val="00A713D5"/>
    <w:rsid w:val="00A753FD"/>
    <w:rsid w:val="00A75FFA"/>
    <w:rsid w:val="00A76380"/>
    <w:rsid w:val="00A8054A"/>
    <w:rsid w:val="00A9236F"/>
    <w:rsid w:val="00AA093D"/>
    <w:rsid w:val="00AA3F31"/>
    <w:rsid w:val="00AC64DA"/>
    <w:rsid w:val="00AC6B9F"/>
    <w:rsid w:val="00AD49B8"/>
    <w:rsid w:val="00AE05DE"/>
    <w:rsid w:val="00AE6AB1"/>
    <w:rsid w:val="00AE7FA8"/>
    <w:rsid w:val="00AF5D1D"/>
    <w:rsid w:val="00B06936"/>
    <w:rsid w:val="00B072B9"/>
    <w:rsid w:val="00B10AA8"/>
    <w:rsid w:val="00B130C9"/>
    <w:rsid w:val="00B17D49"/>
    <w:rsid w:val="00B251D7"/>
    <w:rsid w:val="00B36BC4"/>
    <w:rsid w:val="00B46376"/>
    <w:rsid w:val="00B54CF1"/>
    <w:rsid w:val="00B57701"/>
    <w:rsid w:val="00B57760"/>
    <w:rsid w:val="00B85BDA"/>
    <w:rsid w:val="00B87301"/>
    <w:rsid w:val="00B94794"/>
    <w:rsid w:val="00BA0ABF"/>
    <w:rsid w:val="00BA5F1F"/>
    <w:rsid w:val="00BB2B48"/>
    <w:rsid w:val="00BB3D03"/>
    <w:rsid w:val="00BC0839"/>
    <w:rsid w:val="00BC7BCF"/>
    <w:rsid w:val="00BD02FE"/>
    <w:rsid w:val="00BD0B0B"/>
    <w:rsid w:val="00BD4E80"/>
    <w:rsid w:val="00BD6930"/>
    <w:rsid w:val="00BD778D"/>
    <w:rsid w:val="00BE138E"/>
    <w:rsid w:val="00BE4F9B"/>
    <w:rsid w:val="00BE5394"/>
    <w:rsid w:val="00BF1037"/>
    <w:rsid w:val="00C165AA"/>
    <w:rsid w:val="00C178F4"/>
    <w:rsid w:val="00C335A3"/>
    <w:rsid w:val="00C34B6B"/>
    <w:rsid w:val="00C35BB1"/>
    <w:rsid w:val="00C40AA4"/>
    <w:rsid w:val="00C422EE"/>
    <w:rsid w:val="00C424F3"/>
    <w:rsid w:val="00C51F65"/>
    <w:rsid w:val="00C56944"/>
    <w:rsid w:val="00C601C2"/>
    <w:rsid w:val="00C60459"/>
    <w:rsid w:val="00C61FB0"/>
    <w:rsid w:val="00C638A6"/>
    <w:rsid w:val="00C72623"/>
    <w:rsid w:val="00C72657"/>
    <w:rsid w:val="00C74A68"/>
    <w:rsid w:val="00C75908"/>
    <w:rsid w:val="00C8603C"/>
    <w:rsid w:val="00C9225C"/>
    <w:rsid w:val="00C923B0"/>
    <w:rsid w:val="00C9599D"/>
    <w:rsid w:val="00CA137F"/>
    <w:rsid w:val="00CA3B8C"/>
    <w:rsid w:val="00CA5B6D"/>
    <w:rsid w:val="00CB0306"/>
    <w:rsid w:val="00CB36D9"/>
    <w:rsid w:val="00CB3FDE"/>
    <w:rsid w:val="00CC6C70"/>
    <w:rsid w:val="00CD12E7"/>
    <w:rsid w:val="00CD5318"/>
    <w:rsid w:val="00D006C0"/>
    <w:rsid w:val="00D0718E"/>
    <w:rsid w:val="00D12E3F"/>
    <w:rsid w:val="00D151D6"/>
    <w:rsid w:val="00D20329"/>
    <w:rsid w:val="00D266D1"/>
    <w:rsid w:val="00D2670F"/>
    <w:rsid w:val="00D30889"/>
    <w:rsid w:val="00D32CE0"/>
    <w:rsid w:val="00D34D97"/>
    <w:rsid w:val="00D350D4"/>
    <w:rsid w:val="00D35FBB"/>
    <w:rsid w:val="00D408BF"/>
    <w:rsid w:val="00D45752"/>
    <w:rsid w:val="00D5235D"/>
    <w:rsid w:val="00D71E54"/>
    <w:rsid w:val="00D77A99"/>
    <w:rsid w:val="00D83DA8"/>
    <w:rsid w:val="00D86CB3"/>
    <w:rsid w:val="00D8793B"/>
    <w:rsid w:val="00D943BA"/>
    <w:rsid w:val="00DC392D"/>
    <w:rsid w:val="00DC4A72"/>
    <w:rsid w:val="00DC598F"/>
    <w:rsid w:val="00DC7F59"/>
    <w:rsid w:val="00DD277D"/>
    <w:rsid w:val="00DD41BC"/>
    <w:rsid w:val="00DE03A9"/>
    <w:rsid w:val="00DE5226"/>
    <w:rsid w:val="00DE5C2A"/>
    <w:rsid w:val="00DF2C1B"/>
    <w:rsid w:val="00DF4292"/>
    <w:rsid w:val="00DF7973"/>
    <w:rsid w:val="00E028F2"/>
    <w:rsid w:val="00E066B0"/>
    <w:rsid w:val="00E07F28"/>
    <w:rsid w:val="00E1101D"/>
    <w:rsid w:val="00E24242"/>
    <w:rsid w:val="00E27842"/>
    <w:rsid w:val="00E321CC"/>
    <w:rsid w:val="00E32BE5"/>
    <w:rsid w:val="00E42B9E"/>
    <w:rsid w:val="00E54BC0"/>
    <w:rsid w:val="00E56490"/>
    <w:rsid w:val="00E713DA"/>
    <w:rsid w:val="00E72362"/>
    <w:rsid w:val="00E72AA4"/>
    <w:rsid w:val="00E72CC9"/>
    <w:rsid w:val="00E86422"/>
    <w:rsid w:val="00EA0903"/>
    <w:rsid w:val="00EA1A60"/>
    <w:rsid w:val="00EA4E40"/>
    <w:rsid w:val="00EA794A"/>
    <w:rsid w:val="00EB3D0A"/>
    <w:rsid w:val="00EB69D3"/>
    <w:rsid w:val="00EB72AB"/>
    <w:rsid w:val="00ED2C49"/>
    <w:rsid w:val="00ED6696"/>
    <w:rsid w:val="00EE268B"/>
    <w:rsid w:val="00EE5B29"/>
    <w:rsid w:val="00EF469F"/>
    <w:rsid w:val="00EF493F"/>
    <w:rsid w:val="00F00F78"/>
    <w:rsid w:val="00F05746"/>
    <w:rsid w:val="00F47299"/>
    <w:rsid w:val="00F505DF"/>
    <w:rsid w:val="00F50D28"/>
    <w:rsid w:val="00F533E1"/>
    <w:rsid w:val="00F5557C"/>
    <w:rsid w:val="00F60421"/>
    <w:rsid w:val="00F66DEF"/>
    <w:rsid w:val="00F67A39"/>
    <w:rsid w:val="00F77E58"/>
    <w:rsid w:val="00F80638"/>
    <w:rsid w:val="00F82CE4"/>
    <w:rsid w:val="00F86B81"/>
    <w:rsid w:val="00F876A5"/>
    <w:rsid w:val="00F93C3B"/>
    <w:rsid w:val="00F973B3"/>
    <w:rsid w:val="00FA0E73"/>
    <w:rsid w:val="00FA6A70"/>
    <w:rsid w:val="00FC2AA8"/>
    <w:rsid w:val="00FE0AD8"/>
    <w:rsid w:val="00FE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42"/>
    <w:pPr>
      <w:suppressAutoHyphens/>
    </w:pPr>
    <w:rPr>
      <w:sz w:val="28"/>
      <w:szCs w:val="28"/>
      <w:lang w:eastAsia="zh-CN"/>
    </w:rPr>
  </w:style>
  <w:style w:type="paragraph" w:styleId="1">
    <w:name w:val="heading 1"/>
    <w:basedOn w:val="a"/>
    <w:next w:val="a"/>
    <w:link w:val="11"/>
    <w:uiPriority w:val="99"/>
    <w:qFormat/>
    <w:rsid w:val="00E24242"/>
    <w:pPr>
      <w:keepNext/>
      <w:tabs>
        <w:tab w:val="num" w:pos="0"/>
      </w:tabs>
      <w:spacing w:before="240" w:after="60"/>
      <w:outlineLvl w:val="0"/>
    </w:pPr>
    <w:rPr>
      <w:rFonts w:ascii="Cambria" w:hAnsi="Cambria" w:cs="Cambria"/>
      <w:b/>
      <w:bCs/>
      <w:kern w:val="2"/>
      <w:sz w:val="32"/>
      <w:szCs w:val="32"/>
      <w:lang w:eastAsia="ko-KR"/>
    </w:rPr>
  </w:style>
  <w:style w:type="paragraph" w:styleId="2">
    <w:name w:val="heading 2"/>
    <w:basedOn w:val="10"/>
    <w:next w:val="a0"/>
    <w:link w:val="20"/>
    <w:uiPriority w:val="99"/>
    <w:qFormat/>
    <w:rsid w:val="00E24242"/>
    <w:pPr>
      <w:tabs>
        <w:tab w:val="num" w:pos="0"/>
      </w:tabs>
      <w:spacing w:before="200"/>
      <w:outlineLvl w:val="1"/>
    </w:pPr>
    <w:rPr>
      <w:rFonts w:ascii="Liberation Serif" w:eastAsia="NSimSun" w:hAnsi="Liberation Serif" w:cs="Times New Roman"/>
      <w:b/>
      <w:bCs/>
      <w:sz w:val="36"/>
      <w:szCs w:val="36"/>
    </w:rPr>
  </w:style>
  <w:style w:type="paragraph" w:styleId="3">
    <w:name w:val="heading 3"/>
    <w:basedOn w:val="10"/>
    <w:next w:val="a0"/>
    <w:link w:val="30"/>
    <w:uiPriority w:val="99"/>
    <w:qFormat/>
    <w:rsid w:val="00E24242"/>
    <w:pPr>
      <w:tabs>
        <w:tab w:val="num" w:pos="0"/>
      </w:tabs>
      <w:spacing w:before="140"/>
      <w:outlineLvl w:val="2"/>
    </w:pPr>
    <w:rPr>
      <w:rFonts w:ascii="Liberation Serif" w:eastAsia="NSimSun" w:hAnsi="Liberation Serif"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EF493F"/>
    <w:rPr>
      <w:rFonts w:ascii="Cambria" w:hAnsi="Cambria" w:cs="Times New Roman"/>
      <w:b/>
      <w:bCs/>
      <w:kern w:val="32"/>
      <w:sz w:val="32"/>
      <w:szCs w:val="32"/>
      <w:lang w:eastAsia="zh-CN"/>
    </w:rPr>
  </w:style>
  <w:style w:type="character" w:customStyle="1" w:styleId="20">
    <w:name w:val="Заголовок 2 Знак"/>
    <w:basedOn w:val="a1"/>
    <w:link w:val="2"/>
    <w:uiPriority w:val="99"/>
    <w:locked/>
    <w:rsid w:val="00D20329"/>
    <w:rPr>
      <w:rFonts w:ascii="Liberation Serif" w:eastAsia="NSimSun" w:hAnsi="Liberation Serif" w:cs="Times New Roman"/>
      <w:b/>
      <w:sz w:val="36"/>
      <w:lang w:eastAsia="zh-CN"/>
    </w:rPr>
  </w:style>
  <w:style w:type="character" w:customStyle="1" w:styleId="30">
    <w:name w:val="Заголовок 3 Знак"/>
    <w:basedOn w:val="a1"/>
    <w:link w:val="3"/>
    <w:uiPriority w:val="99"/>
    <w:locked/>
    <w:rsid w:val="00D20329"/>
    <w:rPr>
      <w:rFonts w:ascii="Liberation Serif" w:eastAsia="NSimSun" w:hAnsi="Liberation Serif" w:cs="Times New Roman"/>
      <w:b/>
      <w:sz w:val="28"/>
      <w:lang w:eastAsia="zh-CN"/>
    </w:rPr>
  </w:style>
  <w:style w:type="character" w:customStyle="1" w:styleId="WW8Num1z0">
    <w:name w:val="WW8Num1z0"/>
    <w:uiPriority w:val="99"/>
    <w:rsid w:val="00E24242"/>
  </w:style>
  <w:style w:type="character" w:customStyle="1" w:styleId="WW8Num1z1">
    <w:name w:val="WW8Num1z1"/>
    <w:uiPriority w:val="99"/>
    <w:rsid w:val="00E24242"/>
  </w:style>
  <w:style w:type="character" w:customStyle="1" w:styleId="WW8Num1z2">
    <w:name w:val="WW8Num1z2"/>
    <w:uiPriority w:val="99"/>
    <w:rsid w:val="00E24242"/>
  </w:style>
  <w:style w:type="character" w:customStyle="1" w:styleId="WW8Num1z3">
    <w:name w:val="WW8Num1z3"/>
    <w:uiPriority w:val="99"/>
    <w:rsid w:val="00E24242"/>
  </w:style>
  <w:style w:type="character" w:customStyle="1" w:styleId="WW8Num1z4">
    <w:name w:val="WW8Num1z4"/>
    <w:uiPriority w:val="99"/>
    <w:rsid w:val="00E24242"/>
  </w:style>
  <w:style w:type="character" w:customStyle="1" w:styleId="WW8Num1z5">
    <w:name w:val="WW8Num1z5"/>
    <w:uiPriority w:val="99"/>
    <w:rsid w:val="00E24242"/>
  </w:style>
  <w:style w:type="character" w:customStyle="1" w:styleId="WW8Num1z6">
    <w:name w:val="WW8Num1z6"/>
    <w:uiPriority w:val="99"/>
    <w:rsid w:val="00E24242"/>
  </w:style>
  <w:style w:type="character" w:customStyle="1" w:styleId="WW8Num1z7">
    <w:name w:val="WW8Num1z7"/>
    <w:uiPriority w:val="99"/>
    <w:rsid w:val="00E24242"/>
  </w:style>
  <w:style w:type="character" w:customStyle="1" w:styleId="WW8Num1z8">
    <w:name w:val="WW8Num1z8"/>
    <w:uiPriority w:val="99"/>
    <w:rsid w:val="00E24242"/>
  </w:style>
  <w:style w:type="character" w:customStyle="1" w:styleId="WW8Num2z0">
    <w:name w:val="WW8Num2z0"/>
    <w:uiPriority w:val="99"/>
    <w:rsid w:val="00E24242"/>
    <w:rPr>
      <w:rFonts w:ascii="Symbol" w:hAnsi="Symbol"/>
      <w:sz w:val="24"/>
      <w:lang w:eastAsia="ko-KR"/>
    </w:rPr>
  </w:style>
  <w:style w:type="character" w:customStyle="1" w:styleId="WW8Num2z1">
    <w:name w:val="WW8Num2z1"/>
    <w:uiPriority w:val="99"/>
    <w:rsid w:val="00E24242"/>
    <w:rPr>
      <w:rFonts w:ascii="OpenSymbol" w:hAnsi="OpenSymbol"/>
    </w:rPr>
  </w:style>
  <w:style w:type="character" w:customStyle="1" w:styleId="21">
    <w:name w:val="Основной шрифт абзаца2"/>
    <w:uiPriority w:val="99"/>
    <w:rsid w:val="00E24242"/>
  </w:style>
  <w:style w:type="character" w:customStyle="1" w:styleId="WW8Num3z0">
    <w:name w:val="WW8Num3z0"/>
    <w:uiPriority w:val="99"/>
    <w:rsid w:val="00E24242"/>
    <w:rPr>
      <w:rFonts w:ascii="Symbol" w:hAnsi="Symbol"/>
    </w:rPr>
  </w:style>
  <w:style w:type="character" w:customStyle="1" w:styleId="WW8Num3z1">
    <w:name w:val="WW8Num3z1"/>
    <w:uiPriority w:val="99"/>
    <w:rsid w:val="00E24242"/>
    <w:rPr>
      <w:rFonts w:ascii="Courier New" w:hAnsi="Courier New"/>
    </w:rPr>
  </w:style>
  <w:style w:type="character" w:customStyle="1" w:styleId="WW8Num3z2">
    <w:name w:val="WW8Num3z2"/>
    <w:uiPriority w:val="99"/>
    <w:rsid w:val="00E24242"/>
    <w:rPr>
      <w:rFonts w:ascii="Wingdings" w:hAnsi="Wingdings"/>
    </w:rPr>
  </w:style>
  <w:style w:type="character" w:customStyle="1" w:styleId="WW8Num2z2">
    <w:name w:val="WW8Num2z2"/>
    <w:uiPriority w:val="99"/>
    <w:rsid w:val="00E24242"/>
  </w:style>
  <w:style w:type="character" w:customStyle="1" w:styleId="WW8Num2z3">
    <w:name w:val="WW8Num2z3"/>
    <w:uiPriority w:val="99"/>
    <w:rsid w:val="00E24242"/>
  </w:style>
  <w:style w:type="character" w:customStyle="1" w:styleId="WW8Num2z4">
    <w:name w:val="WW8Num2z4"/>
    <w:uiPriority w:val="99"/>
    <w:rsid w:val="00E24242"/>
  </w:style>
  <w:style w:type="character" w:customStyle="1" w:styleId="WW8Num2z5">
    <w:name w:val="WW8Num2z5"/>
    <w:uiPriority w:val="99"/>
    <w:rsid w:val="00E24242"/>
  </w:style>
  <w:style w:type="character" w:customStyle="1" w:styleId="WW8Num2z6">
    <w:name w:val="WW8Num2z6"/>
    <w:uiPriority w:val="99"/>
    <w:rsid w:val="00E24242"/>
  </w:style>
  <w:style w:type="character" w:customStyle="1" w:styleId="WW8Num2z7">
    <w:name w:val="WW8Num2z7"/>
    <w:uiPriority w:val="99"/>
    <w:rsid w:val="00E24242"/>
  </w:style>
  <w:style w:type="character" w:customStyle="1" w:styleId="WW8Num2z8">
    <w:name w:val="WW8Num2z8"/>
    <w:uiPriority w:val="99"/>
    <w:rsid w:val="00E24242"/>
  </w:style>
  <w:style w:type="character" w:customStyle="1" w:styleId="WW8Num4z0">
    <w:name w:val="WW8Num4z0"/>
    <w:uiPriority w:val="99"/>
    <w:rsid w:val="00E24242"/>
    <w:rPr>
      <w:rFonts w:ascii="Symbol" w:hAnsi="Symbol"/>
    </w:rPr>
  </w:style>
  <w:style w:type="character" w:customStyle="1" w:styleId="WW8Num4z1">
    <w:name w:val="WW8Num4z1"/>
    <w:uiPriority w:val="99"/>
    <w:rsid w:val="00E24242"/>
    <w:rPr>
      <w:rFonts w:ascii="Courier New" w:hAnsi="Courier New"/>
    </w:rPr>
  </w:style>
  <w:style w:type="character" w:customStyle="1" w:styleId="WW8Num4z2">
    <w:name w:val="WW8Num4z2"/>
    <w:uiPriority w:val="99"/>
    <w:rsid w:val="00E24242"/>
    <w:rPr>
      <w:rFonts w:ascii="Wingdings" w:hAnsi="Wingdings"/>
    </w:rPr>
  </w:style>
  <w:style w:type="character" w:customStyle="1" w:styleId="WW8Num5z0">
    <w:name w:val="WW8Num5z0"/>
    <w:uiPriority w:val="99"/>
    <w:rsid w:val="00E24242"/>
    <w:rPr>
      <w:rFonts w:ascii="Symbol" w:hAnsi="Symbol"/>
    </w:rPr>
  </w:style>
  <w:style w:type="character" w:customStyle="1" w:styleId="WW8Num5z1">
    <w:name w:val="WW8Num5z1"/>
    <w:uiPriority w:val="99"/>
    <w:rsid w:val="00E24242"/>
    <w:rPr>
      <w:rFonts w:ascii="OpenSymbol" w:hAnsi="OpenSymbol"/>
    </w:rPr>
  </w:style>
  <w:style w:type="character" w:customStyle="1" w:styleId="12">
    <w:name w:val="Основной шрифт абзаца1"/>
    <w:uiPriority w:val="99"/>
    <w:rsid w:val="00E24242"/>
  </w:style>
  <w:style w:type="character" w:styleId="a4">
    <w:name w:val="page number"/>
    <w:basedOn w:val="12"/>
    <w:uiPriority w:val="99"/>
    <w:rsid w:val="00E24242"/>
    <w:rPr>
      <w:rFonts w:cs="Times New Roman"/>
    </w:rPr>
  </w:style>
  <w:style w:type="character" w:customStyle="1" w:styleId="13">
    <w:name w:val="Заголовок 1 Знак"/>
    <w:uiPriority w:val="99"/>
    <w:rsid w:val="00E24242"/>
    <w:rPr>
      <w:rFonts w:ascii="Cambria" w:hAnsi="Cambria"/>
      <w:b/>
      <w:kern w:val="2"/>
      <w:sz w:val="32"/>
      <w:lang w:eastAsia="ko-KR"/>
    </w:rPr>
  </w:style>
  <w:style w:type="character" w:customStyle="1" w:styleId="a5">
    <w:name w:val="Верхний колонтитул Знак"/>
    <w:uiPriority w:val="99"/>
    <w:rsid w:val="00E24242"/>
    <w:rPr>
      <w:sz w:val="28"/>
    </w:rPr>
  </w:style>
  <w:style w:type="character" w:customStyle="1" w:styleId="a6">
    <w:name w:val="Текст выноски Знак"/>
    <w:uiPriority w:val="99"/>
    <w:rsid w:val="00E24242"/>
    <w:rPr>
      <w:rFonts w:ascii="Tahoma" w:hAnsi="Tahoma"/>
      <w:sz w:val="16"/>
    </w:rPr>
  </w:style>
  <w:style w:type="character" w:customStyle="1" w:styleId="a7">
    <w:name w:val="Маркеры списка"/>
    <w:uiPriority w:val="99"/>
    <w:rsid w:val="00E24242"/>
    <w:rPr>
      <w:rFonts w:ascii="OpenSymbol" w:hAnsi="OpenSymbol"/>
    </w:rPr>
  </w:style>
  <w:style w:type="character" w:styleId="a8">
    <w:name w:val="Strong"/>
    <w:basedOn w:val="a1"/>
    <w:uiPriority w:val="99"/>
    <w:qFormat/>
    <w:rsid w:val="00E24242"/>
    <w:rPr>
      <w:rFonts w:cs="Times New Roman"/>
      <w:b/>
    </w:rPr>
  </w:style>
  <w:style w:type="character" w:customStyle="1" w:styleId="FontStyle47">
    <w:name w:val="Font Style47"/>
    <w:uiPriority w:val="99"/>
    <w:rsid w:val="00E24242"/>
    <w:rPr>
      <w:rFonts w:ascii="Times New Roman" w:hAnsi="Times New Roman"/>
      <w:sz w:val="18"/>
    </w:rPr>
  </w:style>
  <w:style w:type="character" w:customStyle="1" w:styleId="ListLabel1">
    <w:name w:val="ListLabel 1"/>
    <w:uiPriority w:val="99"/>
    <w:rsid w:val="00E24242"/>
  </w:style>
  <w:style w:type="character" w:customStyle="1" w:styleId="ListLabel2">
    <w:name w:val="ListLabel 2"/>
    <w:uiPriority w:val="99"/>
    <w:rsid w:val="00E24242"/>
  </w:style>
  <w:style w:type="character" w:customStyle="1" w:styleId="ListLabel3">
    <w:name w:val="ListLabel 3"/>
    <w:uiPriority w:val="99"/>
    <w:rsid w:val="00E24242"/>
  </w:style>
  <w:style w:type="character" w:customStyle="1" w:styleId="ListLabel4">
    <w:name w:val="ListLabel 4"/>
    <w:uiPriority w:val="99"/>
    <w:rsid w:val="00E24242"/>
  </w:style>
  <w:style w:type="character" w:customStyle="1" w:styleId="ListLabel5">
    <w:name w:val="ListLabel 5"/>
    <w:uiPriority w:val="99"/>
    <w:rsid w:val="00E24242"/>
  </w:style>
  <w:style w:type="character" w:customStyle="1" w:styleId="ListLabel6">
    <w:name w:val="ListLabel 6"/>
    <w:uiPriority w:val="99"/>
    <w:rsid w:val="00E24242"/>
  </w:style>
  <w:style w:type="character" w:customStyle="1" w:styleId="ListLabel7">
    <w:name w:val="ListLabel 7"/>
    <w:uiPriority w:val="99"/>
    <w:rsid w:val="00E24242"/>
  </w:style>
  <w:style w:type="character" w:customStyle="1" w:styleId="ListLabel8">
    <w:name w:val="ListLabel 8"/>
    <w:uiPriority w:val="99"/>
    <w:rsid w:val="00E24242"/>
  </w:style>
  <w:style w:type="character" w:customStyle="1" w:styleId="ListLabel9">
    <w:name w:val="ListLabel 9"/>
    <w:uiPriority w:val="99"/>
    <w:rsid w:val="00E24242"/>
  </w:style>
  <w:style w:type="paragraph" w:customStyle="1" w:styleId="10">
    <w:name w:val="Заголовок1"/>
    <w:basedOn w:val="a"/>
    <w:next w:val="a0"/>
    <w:uiPriority w:val="99"/>
    <w:rsid w:val="00E24242"/>
    <w:pPr>
      <w:keepNext/>
      <w:spacing w:before="240" w:after="120"/>
    </w:pPr>
    <w:rPr>
      <w:rFonts w:ascii="Liberation Sans" w:eastAsia="Microsoft YaHei" w:hAnsi="Liberation Sans" w:cs="Mangal"/>
    </w:rPr>
  </w:style>
  <w:style w:type="paragraph" w:styleId="a0">
    <w:name w:val="Body Text"/>
    <w:basedOn w:val="a"/>
    <w:link w:val="a9"/>
    <w:uiPriority w:val="99"/>
    <w:rsid w:val="00E24242"/>
    <w:pPr>
      <w:spacing w:after="140" w:line="276" w:lineRule="auto"/>
    </w:pPr>
  </w:style>
  <w:style w:type="character" w:customStyle="1" w:styleId="a9">
    <w:name w:val="Основной текст Знак"/>
    <w:basedOn w:val="a1"/>
    <w:link w:val="a0"/>
    <w:uiPriority w:val="99"/>
    <w:locked/>
    <w:rsid w:val="00527EE5"/>
    <w:rPr>
      <w:rFonts w:cs="Times New Roman"/>
      <w:sz w:val="28"/>
      <w:lang w:eastAsia="zh-CN"/>
    </w:rPr>
  </w:style>
  <w:style w:type="paragraph" w:styleId="aa">
    <w:name w:val="List"/>
    <w:basedOn w:val="a0"/>
    <w:uiPriority w:val="99"/>
    <w:rsid w:val="00E24242"/>
    <w:rPr>
      <w:rFonts w:cs="Mangal"/>
    </w:rPr>
  </w:style>
  <w:style w:type="paragraph" w:styleId="ab">
    <w:name w:val="caption"/>
    <w:basedOn w:val="a"/>
    <w:uiPriority w:val="99"/>
    <w:qFormat/>
    <w:rsid w:val="00E24242"/>
    <w:pPr>
      <w:suppressLineNumbers/>
      <w:spacing w:before="120" w:after="120"/>
    </w:pPr>
    <w:rPr>
      <w:rFonts w:cs="Mangal"/>
      <w:i/>
      <w:iCs/>
      <w:sz w:val="24"/>
      <w:szCs w:val="24"/>
    </w:rPr>
  </w:style>
  <w:style w:type="paragraph" w:customStyle="1" w:styleId="22">
    <w:name w:val="Указатель2"/>
    <w:basedOn w:val="a"/>
    <w:uiPriority w:val="99"/>
    <w:rsid w:val="00E24242"/>
    <w:pPr>
      <w:suppressLineNumbers/>
    </w:pPr>
    <w:rPr>
      <w:rFonts w:cs="Mangal"/>
    </w:rPr>
  </w:style>
  <w:style w:type="paragraph" w:customStyle="1" w:styleId="14">
    <w:name w:val="Название объекта1"/>
    <w:basedOn w:val="a"/>
    <w:uiPriority w:val="99"/>
    <w:rsid w:val="00E24242"/>
    <w:pPr>
      <w:suppressLineNumbers/>
      <w:spacing w:before="120" w:after="120"/>
    </w:pPr>
    <w:rPr>
      <w:rFonts w:cs="Mangal"/>
      <w:i/>
      <w:iCs/>
      <w:sz w:val="24"/>
      <w:szCs w:val="24"/>
    </w:rPr>
  </w:style>
  <w:style w:type="paragraph" w:customStyle="1" w:styleId="15">
    <w:name w:val="Указатель1"/>
    <w:basedOn w:val="a"/>
    <w:uiPriority w:val="99"/>
    <w:rsid w:val="00E24242"/>
    <w:pPr>
      <w:suppressLineNumbers/>
    </w:pPr>
    <w:rPr>
      <w:rFonts w:cs="Mangal"/>
    </w:rPr>
  </w:style>
  <w:style w:type="paragraph" w:customStyle="1" w:styleId="ac">
    <w:name w:val="Верхний и нижний колонтитулы"/>
    <w:basedOn w:val="a"/>
    <w:uiPriority w:val="99"/>
    <w:rsid w:val="00E24242"/>
    <w:pPr>
      <w:suppressLineNumbers/>
      <w:tabs>
        <w:tab w:val="center" w:pos="4819"/>
        <w:tab w:val="right" w:pos="9638"/>
      </w:tabs>
    </w:pPr>
  </w:style>
  <w:style w:type="paragraph" w:styleId="ad">
    <w:name w:val="footer"/>
    <w:basedOn w:val="a"/>
    <w:link w:val="ae"/>
    <w:uiPriority w:val="99"/>
    <w:rsid w:val="00E24242"/>
    <w:pPr>
      <w:tabs>
        <w:tab w:val="center" w:pos="4677"/>
        <w:tab w:val="right" w:pos="9355"/>
      </w:tabs>
    </w:pPr>
  </w:style>
  <w:style w:type="character" w:customStyle="1" w:styleId="ae">
    <w:name w:val="Нижний колонтитул Знак"/>
    <w:basedOn w:val="a1"/>
    <w:link w:val="ad"/>
    <w:uiPriority w:val="99"/>
    <w:locked/>
    <w:rsid w:val="00D20329"/>
    <w:rPr>
      <w:rFonts w:cs="Times New Roman"/>
      <w:sz w:val="28"/>
      <w:lang w:eastAsia="zh-CN"/>
    </w:rPr>
  </w:style>
  <w:style w:type="paragraph" w:customStyle="1" w:styleId="210">
    <w:name w:val="Основной текст 21"/>
    <w:basedOn w:val="a"/>
    <w:uiPriority w:val="99"/>
    <w:rsid w:val="00E24242"/>
    <w:pPr>
      <w:spacing w:line="360" w:lineRule="auto"/>
      <w:jc w:val="both"/>
    </w:pPr>
    <w:rPr>
      <w:rFonts w:ascii="Arial" w:hAnsi="Arial" w:cs="Arial"/>
    </w:rPr>
  </w:style>
  <w:style w:type="paragraph" w:customStyle="1" w:styleId="211">
    <w:name w:val="Основной текст с отступом 21"/>
    <w:basedOn w:val="a"/>
    <w:uiPriority w:val="99"/>
    <w:rsid w:val="00E24242"/>
    <w:pPr>
      <w:spacing w:after="120" w:line="480" w:lineRule="auto"/>
      <w:ind w:left="283"/>
    </w:pPr>
  </w:style>
  <w:style w:type="paragraph" w:styleId="af">
    <w:name w:val="header"/>
    <w:basedOn w:val="a"/>
    <w:link w:val="16"/>
    <w:uiPriority w:val="99"/>
    <w:rsid w:val="00E24242"/>
    <w:pPr>
      <w:tabs>
        <w:tab w:val="center" w:pos="4677"/>
        <w:tab w:val="right" w:pos="9355"/>
      </w:tabs>
    </w:pPr>
  </w:style>
  <w:style w:type="character" w:customStyle="1" w:styleId="16">
    <w:name w:val="Верхний колонтитул Знак1"/>
    <w:basedOn w:val="a1"/>
    <w:link w:val="af"/>
    <w:uiPriority w:val="99"/>
    <w:locked/>
    <w:rsid w:val="00D20329"/>
    <w:rPr>
      <w:rFonts w:cs="Times New Roman"/>
      <w:sz w:val="28"/>
      <w:lang w:eastAsia="zh-CN"/>
    </w:rPr>
  </w:style>
  <w:style w:type="paragraph" w:styleId="af0">
    <w:name w:val="Balloon Text"/>
    <w:basedOn w:val="a"/>
    <w:link w:val="17"/>
    <w:uiPriority w:val="99"/>
    <w:rsid w:val="00E24242"/>
    <w:rPr>
      <w:rFonts w:ascii="Tahoma" w:hAnsi="Tahoma"/>
      <w:sz w:val="16"/>
      <w:szCs w:val="16"/>
    </w:rPr>
  </w:style>
  <w:style w:type="character" w:customStyle="1" w:styleId="17">
    <w:name w:val="Текст выноски Знак1"/>
    <w:basedOn w:val="a1"/>
    <w:link w:val="af0"/>
    <w:uiPriority w:val="99"/>
    <w:locked/>
    <w:rsid w:val="00D20329"/>
    <w:rPr>
      <w:rFonts w:ascii="Tahoma" w:hAnsi="Tahoma" w:cs="Times New Roman"/>
      <w:sz w:val="16"/>
      <w:lang w:eastAsia="zh-CN"/>
    </w:rPr>
  </w:style>
  <w:style w:type="paragraph" w:customStyle="1" w:styleId="af1">
    <w:name w:val="Содержимое таблицы"/>
    <w:basedOn w:val="a"/>
    <w:uiPriority w:val="99"/>
    <w:rsid w:val="00E24242"/>
    <w:pPr>
      <w:suppressLineNumbers/>
    </w:pPr>
  </w:style>
  <w:style w:type="paragraph" w:customStyle="1" w:styleId="af2">
    <w:name w:val="Заголовок таблицы"/>
    <w:basedOn w:val="af1"/>
    <w:uiPriority w:val="99"/>
    <w:rsid w:val="00E24242"/>
    <w:pPr>
      <w:jc w:val="center"/>
    </w:pPr>
    <w:rPr>
      <w:b/>
      <w:bCs/>
    </w:rPr>
  </w:style>
  <w:style w:type="paragraph" w:customStyle="1" w:styleId="af3">
    <w:name w:val="Горизонтальная линия"/>
    <w:basedOn w:val="a"/>
    <w:next w:val="a0"/>
    <w:uiPriority w:val="99"/>
    <w:rsid w:val="00E24242"/>
    <w:pPr>
      <w:suppressLineNumbers/>
      <w:pBdr>
        <w:top w:val="none" w:sz="0" w:space="0" w:color="000000"/>
        <w:left w:val="none" w:sz="0" w:space="0" w:color="000000"/>
        <w:bottom w:val="double" w:sz="2" w:space="0" w:color="808080"/>
        <w:right w:val="none" w:sz="0" w:space="0" w:color="000000"/>
      </w:pBdr>
      <w:spacing w:after="283"/>
    </w:pPr>
    <w:rPr>
      <w:sz w:val="12"/>
      <w:szCs w:val="12"/>
    </w:rPr>
  </w:style>
  <w:style w:type="paragraph" w:customStyle="1" w:styleId="220">
    <w:name w:val="Основной текст с отступом 22"/>
    <w:basedOn w:val="a"/>
    <w:uiPriority w:val="99"/>
    <w:rsid w:val="00E24242"/>
    <w:pPr>
      <w:ind w:left="972" w:hanging="1080"/>
      <w:jc w:val="both"/>
    </w:pPr>
  </w:style>
  <w:style w:type="paragraph" w:customStyle="1" w:styleId="18">
    <w:name w:val="Абзац списка1"/>
    <w:basedOn w:val="a"/>
    <w:rsid w:val="00E24242"/>
    <w:pPr>
      <w:spacing w:after="200" w:line="276" w:lineRule="auto"/>
      <w:ind w:left="720"/>
      <w:contextualSpacing/>
    </w:pPr>
    <w:rPr>
      <w:rFonts w:ascii="Calibri" w:hAnsi="Calibri" w:cs="Calibri"/>
      <w:sz w:val="22"/>
      <w:szCs w:val="22"/>
    </w:rPr>
  </w:style>
  <w:style w:type="table" w:styleId="af4">
    <w:name w:val="Table Grid"/>
    <w:basedOn w:val="a2"/>
    <w:uiPriority w:val="99"/>
    <w:rsid w:val="00657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2F4E6D"/>
    <w:pPr>
      <w:spacing w:after="200" w:line="276" w:lineRule="auto"/>
      <w:ind w:left="720"/>
      <w:contextualSpacing/>
    </w:pPr>
    <w:rPr>
      <w:rFonts w:ascii="Calibri" w:hAnsi="Calibri"/>
      <w:sz w:val="22"/>
      <w:szCs w:val="22"/>
      <w:lang w:eastAsia="ru-RU"/>
    </w:rPr>
  </w:style>
  <w:style w:type="paragraph" w:customStyle="1" w:styleId="221">
    <w:name w:val="Основной текст с отступом 221"/>
    <w:basedOn w:val="a"/>
    <w:uiPriority w:val="99"/>
    <w:rsid w:val="00D20329"/>
    <w:pPr>
      <w:ind w:left="972" w:hanging="1080"/>
      <w:jc w:val="both"/>
    </w:pPr>
  </w:style>
  <w:style w:type="paragraph" w:customStyle="1" w:styleId="110">
    <w:name w:val="Абзац списка11"/>
    <w:basedOn w:val="a"/>
    <w:uiPriority w:val="99"/>
    <w:rsid w:val="00D20329"/>
    <w:pPr>
      <w:spacing w:after="200" w:line="276" w:lineRule="auto"/>
      <w:ind w:left="720"/>
      <w:contextualSpacing/>
    </w:pPr>
    <w:rPr>
      <w:rFonts w:ascii="Calibri" w:hAnsi="Calibri" w:cs="Calibri"/>
      <w:sz w:val="22"/>
      <w:szCs w:val="22"/>
    </w:rPr>
  </w:style>
  <w:style w:type="paragraph" w:customStyle="1" w:styleId="111">
    <w:name w:val="Заголовок11"/>
    <w:basedOn w:val="a"/>
    <w:next w:val="a0"/>
    <w:uiPriority w:val="99"/>
    <w:rsid w:val="008B7EC0"/>
    <w:pPr>
      <w:keepNext/>
      <w:spacing w:before="240" w:after="120"/>
    </w:pPr>
    <w:rPr>
      <w:rFonts w:ascii="Liberation Sans" w:eastAsia="Microsoft YaHei" w:hAnsi="Liberation Sans" w:cs="Mangal"/>
    </w:rPr>
  </w:style>
  <w:style w:type="character" w:styleId="af6">
    <w:name w:val="Hyperlink"/>
    <w:basedOn w:val="a1"/>
    <w:uiPriority w:val="99"/>
    <w:semiHidden/>
    <w:rsid w:val="008B7EC0"/>
    <w:rPr>
      <w:rFonts w:cs="Times New Roman"/>
      <w:color w:val="0000FF"/>
      <w:u w:val="single"/>
    </w:rPr>
  </w:style>
  <w:style w:type="character" w:styleId="af7">
    <w:name w:val="Emphasis"/>
    <w:basedOn w:val="a1"/>
    <w:uiPriority w:val="99"/>
    <w:qFormat/>
    <w:rsid w:val="008B7EC0"/>
    <w:rPr>
      <w:rFonts w:cs="Times New Roman"/>
      <w:i/>
    </w:rPr>
  </w:style>
  <w:style w:type="table" w:customStyle="1" w:styleId="19">
    <w:name w:val="Сетка таблицы1"/>
    <w:uiPriority w:val="99"/>
    <w:rsid w:val="005146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1"/>
    <w:uiPriority w:val="99"/>
    <w:semiHidden/>
    <w:rsid w:val="00021367"/>
    <w:rPr>
      <w:rFonts w:cs="Times New Roman"/>
      <w:sz w:val="16"/>
    </w:rPr>
  </w:style>
  <w:style w:type="paragraph" w:styleId="af9">
    <w:name w:val="annotation text"/>
    <w:basedOn w:val="a"/>
    <w:link w:val="afa"/>
    <w:uiPriority w:val="99"/>
    <w:semiHidden/>
    <w:rsid w:val="00021367"/>
    <w:rPr>
      <w:sz w:val="20"/>
      <w:szCs w:val="20"/>
    </w:rPr>
  </w:style>
  <w:style w:type="character" w:customStyle="1" w:styleId="afa">
    <w:name w:val="Текст примечания Знак"/>
    <w:basedOn w:val="a1"/>
    <w:link w:val="af9"/>
    <w:uiPriority w:val="99"/>
    <w:semiHidden/>
    <w:locked/>
    <w:rsid w:val="00021367"/>
    <w:rPr>
      <w:rFonts w:cs="Times New Roman"/>
      <w:lang w:eastAsia="zh-CN"/>
    </w:rPr>
  </w:style>
  <w:style w:type="paragraph" w:styleId="afb">
    <w:name w:val="annotation subject"/>
    <w:basedOn w:val="af9"/>
    <w:next w:val="af9"/>
    <w:link w:val="afc"/>
    <w:uiPriority w:val="99"/>
    <w:semiHidden/>
    <w:rsid w:val="00021367"/>
    <w:rPr>
      <w:b/>
      <w:bCs/>
    </w:rPr>
  </w:style>
  <w:style w:type="character" w:customStyle="1" w:styleId="afc">
    <w:name w:val="Тема примечания Знак"/>
    <w:basedOn w:val="afa"/>
    <w:link w:val="afb"/>
    <w:uiPriority w:val="99"/>
    <w:semiHidden/>
    <w:locked/>
    <w:rsid w:val="00021367"/>
    <w:rPr>
      <w:rFonts w:cs="Times New Roman"/>
      <w:b/>
      <w:lang w:eastAsia="zh-CN"/>
    </w:rPr>
  </w:style>
</w:styles>
</file>

<file path=word/webSettings.xml><?xml version="1.0" encoding="utf-8"?>
<w:webSettings xmlns:r="http://schemas.openxmlformats.org/officeDocument/2006/relationships" xmlns:w="http://schemas.openxmlformats.org/wordprocessingml/2006/main">
  <w:divs>
    <w:div w:id="1823768190">
      <w:marLeft w:val="0"/>
      <w:marRight w:val="0"/>
      <w:marTop w:val="0"/>
      <w:marBottom w:val="0"/>
      <w:divBdr>
        <w:top w:val="none" w:sz="0" w:space="0" w:color="auto"/>
        <w:left w:val="none" w:sz="0" w:space="0" w:color="auto"/>
        <w:bottom w:val="none" w:sz="0" w:space="0" w:color="auto"/>
        <w:right w:val="none" w:sz="0" w:space="0" w:color="auto"/>
      </w:divBdr>
    </w:div>
    <w:div w:id="1823768191">
      <w:marLeft w:val="0"/>
      <w:marRight w:val="0"/>
      <w:marTop w:val="0"/>
      <w:marBottom w:val="0"/>
      <w:divBdr>
        <w:top w:val="none" w:sz="0" w:space="0" w:color="auto"/>
        <w:left w:val="none" w:sz="0" w:space="0" w:color="auto"/>
        <w:bottom w:val="none" w:sz="0" w:space="0" w:color="auto"/>
        <w:right w:val="none" w:sz="0" w:space="0" w:color="auto"/>
      </w:divBdr>
    </w:div>
    <w:div w:id="1823768192">
      <w:marLeft w:val="0"/>
      <w:marRight w:val="0"/>
      <w:marTop w:val="0"/>
      <w:marBottom w:val="0"/>
      <w:divBdr>
        <w:top w:val="none" w:sz="0" w:space="0" w:color="auto"/>
        <w:left w:val="none" w:sz="0" w:space="0" w:color="auto"/>
        <w:bottom w:val="none" w:sz="0" w:space="0" w:color="auto"/>
        <w:right w:val="none" w:sz="0" w:space="0" w:color="auto"/>
      </w:divBdr>
    </w:div>
    <w:div w:id="1823768193">
      <w:marLeft w:val="0"/>
      <w:marRight w:val="0"/>
      <w:marTop w:val="0"/>
      <w:marBottom w:val="0"/>
      <w:divBdr>
        <w:top w:val="none" w:sz="0" w:space="0" w:color="auto"/>
        <w:left w:val="none" w:sz="0" w:space="0" w:color="auto"/>
        <w:bottom w:val="none" w:sz="0" w:space="0" w:color="auto"/>
        <w:right w:val="none" w:sz="0" w:space="0" w:color="auto"/>
      </w:divBdr>
    </w:div>
    <w:div w:id="1823768194">
      <w:marLeft w:val="0"/>
      <w:marRight w:val="0"/>
      <w:marTop w:val="0"/>
      <w:marBottom w:val="0"/>
      <w:divBdr>
        <w:top w:val="none" w:sz="0" w:space="0" w:color="auto"/>
        <w:left w:val="none" w:sz="0" w:space="0" w:color="auto"/>
        <w:bottom w:val="none" w:sz="0" w:space="0" w:color="auto"/>
        <w:right w:val="none" w:sz="0" w:space="0" w:color="auto"/>
      </w:divBdr>
    </w:div>
    <w:div w:id="1823768195">
      <w:marLeft w:val="0"/>
      <w:marRight w:val="0"/>
      <w:marTop w:val="0"/>
      <w:marBottom w:val="0"/>
      <w:divBdr>
        <w:top w:val="none" w:sz="0" w:space="0" w:color="auto"/>
        <w:left w:val="none" w:sz="0" w:space="0" w:color="auto"/>
        <w:bottom w:val="none" w:sz="0" w:space="0" w:color="auto"/>
        <w:right w:val="none" w:sz="0" w:space="0" w:color="auto"/>
      </w:divBdr>
    </w:div>
    <w:div w:id="1823768196">
      <w:marLeft w:val="0"/>
      <w:marRight w:val="0"/>
      <w:marTop w:val="0"/>
      <w:marBottom w:val="0"/>
      <w:divBdr>
        <w:top w:val="none" w:sz="0" w:space="0" w:color="auto"/>
        <w:left w:val="none" w:sz="0" w:space="0" w:color="auto"/>
        <w:bottom w:val="none" w:sz="0" w:space="0" w:color="auto"/>
        <w:right w:val="none" w:sz="0" w:space="0" w:color="auto"/>
      </w:divBdr>
    </w:div>
    <w:div w:id="1823768197">
      <w:marLeft w:val="0"/>
      <w:marRight w:val="0"/>
      <w:marTop w:val="0"/>
      <w:marBottom w:val="0"/>
      <w:divBdr>
        <w:top w:val="none" w:sz="0" w:space="0" w:color="auto"/>
        <w:left w:val="none" w:sz="0" w:space="0" w:color="auto"/>
        <w:bottom w:val="none" w:sz="0" w:space="0" w:color="auto"/>
        <w:right w:val="none" w:sz="0" w:space="0" w:color="auto"/>
      </w:divBdr>
    </w:div>
    <w:div w:id="1823768198">
      <w:marLeft w:val="0"/>
      <w:marRight w:val="0"/>
      <w:marTop w:val="0"/>
      <w:marBottom w:val="0"/>
      <w:divBdr>
        <w:top w:val="none" w:sz="0" w:space="0" w:color="auto"/>
        <w:left w:val="none" w:sz="0" w:space="0" w:color="auto"/>
        <w:bottom w:val="none" w:sz="0" w:space="0" w:color="auto"/>
        <w:right w:val="none" w:sz="0" w:space="0" w:color="auto"/>
      </w:divBdr>
    </w:div>
    <w:div w:id="1823768199">
      <w:marLeft w:val="0"/>
      <w:marRight w:val="0"/>
      <w:marTop w:val="0"/>
      <w:marBottom w:val="0"/>
      <w:divBdr>
        <w:top w:val="none" w:sz="0" w:space="0" w:color="auto"/>
        <w:left w:val="none" w:sz="0" w:space="0" w:color="auto"/>
        <w:bottom w:val="none" w:sz="0" w:space="0" w:color="auto"/>
        <w:right w:val="none" w:sz="0" w:space="0" w:color="auto"/>
      </w:divBdr>
    </w:div>
    <w:div w:id="1823768200">
      <w:marLeft w:val="0"/>
      <w:marRight w:val="0"/>
      <w:marTop w:val="0"/>
      <w:marBottom w:val="0"/>
      <w:divBdr>
        <w:top w:val="none" w:sz="0" w:space="0" w:color="auto"/>
        <w:left w:val="none" w:sz="0" w:space="0" w:color="auto"/>
        <w:bottom w:val="none" w:sz="0" w:space="0" w:color="auto"/>
        <w:right w:val="none" w:sz="0" w:space="0" w:color="auto"/>
      </w:divBdr>
    </w:div>
    <w:div w:id="1823768201">
      <w:marLeft w:val="0"/>
      <w:marRight w:val="0"/>
      <w:marTop w:val="0"/>
      <w:marBottom w:val="0"/>
      <w:divBdr>
        <w:top w:val="none" w:sz="0" w:space="0" w:color="auto"/>
        <w:left w:val="none" w:sz="0" w:space="0" w:color="auto"/>
        <w:bottom w:val="none" w:sz="0" w:space="0" w:color="auto"/>
        <w:right w:val="none" w:sz="0" w:space="0" w:color="auto"/>
      </w:divBdr>
    </w:div>
    <w:div w:id="1823768202">
      <w:marLeft w:val="0"/>
      <w:marRight w:val="0"/>
      <w:marTop w:val="0"/>
      <w:marBottom w:val="0"/>
      <w:divBdr>
        <w:top w:val="none" w:sz="0" w:space="0" w:color="auto"/>
        <w:left w:val="none" w:sz="0" w:space="0" w:color="auto"/>
        <w:bottom w:val="none" w:sz="0" w:space="0" w:color="auto"/>
        <w:right w:val="none" w:sz="0" w:space="0" w:color="auto"/>
      </w:divBdr>
    </w:div>
    <w:div w:id="1823768203">
      <w:marLeft w:val="0"/>
      <w:marRight w:val="0"/>
      <w:marTop w:val="0"/>
      <w:marBottom w:val="0"/>
      <w:divBdr>
        <w:top w:val="none" w:sz="0" w:space="0" w:color="auto"/>
        <w:left w:val="none" w:sz="0" w:space="0" w:color="auto"/>
        <w:bottom w:val="none" w:sz="0" w:space="0" w:color="auto"/>
        <w:right w:val="none" w:sz="0" w:space="0" w:color="auto"/>
      </w:divBdr>
    </w:div>
    <w:div w:id="1823768204">
      <w:marLeft w:val="0"/>
      <w:marRight w:val="0"/>
      <w:marTop w:val="0"/>
      <w:marBottom w:val="0"/>
      <w:divBdr>
        <w:top w:val="none" w:sz="0" w:space="0" w:color="auto"/>
        <w:left w:val="none" w:sz="0" w:space="0" w:color="auto"/>
        <w:bottom w:val="none" w:sz="0" w:space="0" w:color="auto"/>
        <w:right w:val="none" w:sz="0" w:space="0" w:color="auto"/>
      </w:divBdr>
    </w:div>
    <w:div w:id="1823768205">
      <w:marLeft w:val="0"/>
      <w:marRight w:val="0"/>
      <w:marTop w:val="0"/>
      <w:marBottom w:val="0"/>
      <w:divBdr>
        <w:top w:val="none" w:sz="0" w:space="0" w:color="auto"/>
        <w:left w:val="none" w:sz="0" w:space="0" w:color="auto"/>
        <w:bottom w:val="none" w:sz="0" w:space="0" w:color="auto"/>
        <w:right w:val="none" w:sz="0" w:space="0" w:color="auto"/>
      </w:divBdr>
    </w:div>
    <w:div w:id="182376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1EB92-F925-4BF0-BE9A-0AB5990C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MicroSoft</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Win</dc:creator>
  <cp:lastModifiedBy>Hewlett-Packard Company</cp:lastModifiedBy>
  <cp:revision>6</cp:revision>
  <cp:lastPrinted>2021-06-30T12:38:00Z</cp:lastPrinted>
  <dcterms:created xsi:type="dcterms:W3CDTF">2021-06-30T12:54:00Z</dcterms:created>
  <dcterms:modified xsi:type="dcterms:W3CDTF">2021-07-01T06:19:00Z</dcterms:modified>
</cp:coreProperties>
</file>